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F6ED" w14:textId="77777777" w:rsidR="00B61E09" w:rsidRPr="00475F58" w:rsidRDefault="00B61E09" w:rsidP="00B61E09">
      <w:pPr>
        <w:pStyle w:val="Title"/>
      </w:pPr>
      <w:r w:rsidRPr="00475F58">
        <w:t>samboavtal</w:t>
      </w:r>
    </w:p>
    <w:p w14:paraId="60C7A2D7" w14:textId="09AF21FC" w:rsidR="00B61E09" w:rsidRPr="00475F58" w:rsidRDefault="00962022" w:rsidP="00962022">
      <w:pPr>
        <w:pStyle w:val="BodyText"/>
      </w:pPr>
      <w:r w:rsidRPr="00475F58">
        <w:t>Härmed avtalar undertecknade sambor att reglerna om bodelning i sambolagen inte skall gälla i vårt samboförhållande. Detta innebär, om samboförhållandet upphör, att var och en behåller den egendom som var och en äger.</w:t>
      </w:r>
    </w:p>
    <w:p w14:paraId="2E672291" w14:textId="668F08A1" w:rsidR="00962022" w:rsidRPr="00475F58" w:rsidRDefault="00962022" w:rsidP="00962022">
      <w:pPr>
        <w:pStyle w:val="BodyText"/>
      </w:pPr>
      <w:r w:rsidRPr="00475F58">
        <w:t>Avtalet har</w:t>
      </w:r>
      <w:r w:rsidR="007504F9">
        <w:t xml:space="preserve"> upprättats i två (2) likalydande</w:t>
      </w:r>
      <w:r w:rsidRPr="00475F58">
        <w:t xml:space="preserve"> exemplar, av vilka parterna tagit var sitt.</w:t>
      </w:r>
    </w:p>
    <w:p w14:paraId="45A5E1C7" w14:textId="64211843" w:rsidR="00962022" w:rsidRPr="00475F58" w:rsidRDefault="00434BD7" w:rsidP="00962022">
      <w:pPr>
        <w:pStyle w:val="Signature"/>
        <w:rPr>
          <w:rStyle w:val="DMSignature2Char"/>
          <w:noProof w:val="0"/>
        </w:rPr>
      </w:pPr>
      <w:sdt>
        <w:sdtPr>
          <w:rPr>
            <w:rStyle w:val="SignatureChar"/>
          </w:rPr>
          <w:alias w:val="Underskriftsort"/>
          <w:tag w:val="SigningCity"/>
          <w:id w:val="-229765838"/>
          <w:placeholder>
            <w:docPart w:val="AF0A651CCE27471E92B70364196BD007"/>
          </w:placeholder>
          <w:temporary/>
          <w:showingPlcHdr/>
        </w:sdtPr>
        <w:sdtEndPr>
          <w:rPr>
            <w:rStyle w:val="DefaultParagraphFont"/>
          </w:rPr>
        </w:sdtEndPr>
        <w:sdtContent>
          <w:r w:rsidR="00962022" w:rsidRPr="00475F58">
            <w:rPr>
              <w:rStyle w:val="BodyText2Char"/>
            </w:rPr>
            <w:t>Laholm</w:t>
          </w:r>
        </w:sdtContent>
      </w:sdt>
      <w:r w:rsidR="00962022" w:rsidRPr="00475F58">
        <w:t xml:space="preserve">, </w:t>
      </w:r>
      <w:sdt>
        <w:sdtPr>
          <w:rPr>
            <w:rStyle w:val="SignatureChar"/>
          </w:rPr>
          <w:alias w:val="Underskriftsdatum"/>
          <w:tag w:val="SigningDate"/>
          <w:id w:val="-2023703125"/>
          <w:placeholder>
            <w:docPart w:val="8731C81592434D2DA89D2D1466AD9281"/>
          </w:placeholder>
          <w:temporary/>
          <w:showingPlcHdr/>
        </w:sdtPr>
        <w:sdtEndPr>
          <w:rPr>
            <w:rStyle w:val="DefaultParagraphFont"/>
          </w:rPr>
        </w:sdtEndPr>
        <w:sdtContent>
          <w:r w:rsidRPr="00434BD7">
            <w:rPr>
              <w:rStyle w:val="PlaceholderText"/>
              <w:color w:val="FF0000"/>
            </w:rPr>
            <w:t>2023-05-31</w:t>
          </w:r>
        </w:sdtContent>
      </w:sdt>
      <w:r w:rsidR="00962022" w:rsidRPr="00475F58">
        <w:tab/>
      </w:r>
      <w:sdt>
        <w:sdtPr>
          <w:rPr>
            <w:rStyle w:val="SignatureChar"/>
          </w:rPr>
          <w:alias w:val="Underskriftsort"/>
          <w:tag w:val="SigningCity"/>
          <w:id w:val="-1184205966"/>
          <w:placeholder>
            <w:docPart w:val="787E3A9B766B4ACAA44DA5F384BD8FE7"/>
          </w:placeholder>
          <w:temporary/>
          <w:showingPlcHdr/>
        </w:sdtPr>
        <w:sdtEndPr>
          <w:rPr>
            <w:rStyle w:val="DefaultParagraphFont"/>
          </w:rPr>
        </w:sdtEndPr>
        <w:sdtContent>
          <w:r w:rsidR="00962022" w:rsidRPr="00475F58">
            <w:rPr>
              <w:rStyle w:val="BodyText2Char"/>
            </w:rPr>
            <w:t>Laholm</w:t>
          </w:r>
        </w:sdtContent>
      </w:sdt>
      <w:r w:rsidR="00962022" w:rsidRPr="00475F58">
        <w:t xml:space="preserve">, </w:t>
      </w:r>
      <w:sdt>
        <w:sdtPr>
          <w:rPr>
            <w:rStyle w:val="SignatureChar"/>
          </w:rPr>
          <w:alias w:val="Underskriftsdatum"/>
          <w:tag w:val="SigningDate"/>
          <w:id w:val="871342181"/>
          <w:placeholder>
            <w:docPart w:val="00A52E94E0CD454497159FB69260313F"/>
          </w:placeholder>
          <w:temporary/>
          <w:showingPlcHdr/>
        </w:sdtPr>
        <w:sdtEndPr>
          <w:rPr>
            <w:rStyle w:val="DefaultParagraphFont"/>
          </w:rPr>
        </w:sdtEndPr>
        <w:sdtContent>
          <w:r w:rsidRPr="00434BD7">
            <w:rPr>
              <w:rStyle w:val="PlaceholderText"/>
              <w:color w:val="FF0000"/>
            </w:rPr>
            <w:t>2023-05-31</w:t>
          </w:r>
        </w:sdtContent>
      </w:sdt>
    </w:p>
    <w:p w14:paraId="6AE0C1B5" w14:textId="20E5972B" w:rsidR="00962022" w:rsidRPr="00FA0718" w:rsidRDefault="00962022" w:rsidP="00FA0718">
      <w:pPr>
        <w:pStyle w:val="Signature"/>
      </w:pPr>
      <w:r w:rsidRPr="00475F58">
        <w:t>.......................................................</w:t>
      </w:r>
      <w:r w:rsidRPr="00475F58">
        <w:tab/>
        <w:t>.......................................................</w:t>
      </w:r>
      <w:r w:rsidRPr="00475F58">
        <w:br/>
      </w:r>
      <w:r w:rsidRPr="00475F58">
        <w:rPr>
          <w:color w:val="FF0000"/>
        </w:rPr>
        <w:t>Niklas Niklasson</w:t>
      </w:r>
      <w:r w:rsidRPr="00475F58">
        <w:rPr>
          <w:color w:val="FF0000"/>
        </w:rPr>
        <w:tab/>
        <w:t xml:space="preserve">Anna Andersson </w:t>
      </w:r>
      <w:r w:rsidRPr="00475F58">
        <w:rPr>
          <w:color w:val="FF0000"/>
        </w:rPr>
        <w:br/>
        <w:t>730101-1234</w:t>
      </w:r>
      <w:r w:rsidRPr="00475F58">
        <w:rPr>
          <w:color w:val="FF0000"/>
        </w:rPr>
        <w:tab/>
        <w:t>7</w:t>
      </w:r>
      <w:r w:rsidR="00434BD7">
        <w:rPr>
          <w:color w:val="FF0000"/>
        </w:rPr>
        <w:t>2020</w:t>
      </w:r>
      <w:r w:rsidRPr="00475F58">
        <w:rPr>
          <w:color w:val="FF0000"/>
        </w:rPr>
        <w:t>1-1234</w:t>
      </w:r>
      <w:r w:rsidRPr="00475F58">
        <w:rPr>
          <w:color w:val="FF0000"/>
        </w:rPr>
        <w:br/>
        <w:t>Lillgatan 1, 333 33 Laholm</w:t>
      </w:r>
      <w:r w:rsidRPr="00475F58">
        <w:rPr>
          <w:color w:val="FF0000"/>
        </w:rPr>
        <w:tab/>
        <w:t>Lillgatan 1, 333 33 Laholm</w:t>
      </w:r>
    </w:p>
    <w:p w14:paraId="4B741FBC" w14:textId="77777777" w:rsidR="00962022" w:rsidRPr="00475F58" w:rsidRDefault="00962022" w:rsidP="00962022">
      <w:pPr>
        <w:pStyle w:val="Heading2"/>
      </w:pPr>
      <w:r w:rsidRPr="00475F58">
        <w:t>Namnteckningarna har bevittnats av:</w:t>
      </w:r>
    </w:p>
    <w:p w14:paraId="40F24730" w14:textId="7688F8DD" w:rsidR="00962022" w:rsidRPr="00475F58" w:rsidRDefault="00434BD7" w:rsidP="00962022">
      <w:pPr>
        <w:pStyle w:val="Signature"/>
        <w:rPr>
          <w:rStyle w:val="SignatureChar"/>
        </w:rPr>
      </w:pPr>
      <w:sdt>
        <w:sdtPr>
          <w:rPr>
            <w:rStyle w:val="SignatureChar"/>
          </w:rPr>
          <w:alias w:val="Underskriftsort"/>
          <w:tag w:val="SigningCity"/>
          <w:id w:val="-202258845"/>
          <w:placeholder>
            <w:docPart w:val="9B7200272F2A4D18908D08FBC21FC829"/>
          </w:placeholder>
          <w:temporary/>
          <w:showingPlcHdr/>
        </w:sdtPr>
        <w:sdtEndPr>
          <w:rPr>
            <w:rStyle w:val="DefaultParagraphFont"/>
          </w:rPr>
        </w:sdtEndPr>
        <w:sdtContent>
          <w:r w:rsidR="00962022" w:rsidRPr="00475F58">
            <w:rPr>
              <w:rStyle w:val="BodyTextChar"/>
              <w:color w:val="FF0000"/>
            </w:rPr>
            <w:t>Laholm</w:t>
          </w:r>
        </w:sdtContent>
      </w:sdt>
      <w:r w:rsidR="00962022" w:rsidRPr="00475F58">
        <w:t xml:space="preserve">, </w:t>
      </w:r>
      <w:sdt>
        <w:sdtPr>
          <w:rPr>
            <w:rStyle w:val="SignatureChar"/>
          </w:rPr>
          <w:alias w:val="Underskriftsdatum"/>
          <w:tag w:val="SigningDate"/>
          <w:id w:val="494542831"/>
          <w:placeholder>
            <w:docPart w:val="0579C3245BD74C6D9349E97C92DDF2AA"/>
          </w:placeholder>
          <w:temporary/>
          <w:showingPlcHdr/>
        </w:sdtPr>
        <w:sdtEndPr>
          <w:rPr>
            <w:rStyle w:val="DefaultParagraphFont"/>
          </w:rPr>
        </w:sdtEndPr>
        <w:sdtContent>
          <w:r w:rsidRPr="00434BD7">
            <w:rPr>
              <w:rStyle w:val="PlaceholderText"/>
              <w:color w:val="FF0000"/>
            </w:rPr>
            <w:t>2023-05-31</w:t>
          </w:r>
        </w:sdtContent>
      </w:sdt>
      <w:r w:rsidR="00962022" w:rsidRPr="00475F58">
        <w:tab/>
      </w:r>
      <w:sdt>
        <w:sdtPr>
          <w:rPr>
            <w:rStyle w:val="SignatureChar"/>
          </w:rPr>
          <w:alias w:val="Underskriftsort"/>
          <w:tag w:val="SigningCity"/>
          <w:id w:val="1546247041"/>
          <w:placeholder>
            <w:docPart w:val="78AE6B6C768B4E8DA27FEC8294AA6121"/>
          </w:placeholder>
          <w:temporary/>
          <w:showingPlcHdr/>
        </w:sdtPr>
        <w:sdtEndPr>
          <w:rPr>
            <w:rStyle w:val="DefaultParagraphFont"/>
          </w:rPr>
        </w:sdtEndPr>
        <w:sdtContent>
          <w:r w:rsidR="00962022" w:rsidRPr="00475F58">
            <w:rPr>
              <w:rStyle w:val="BodyTextChar"/>
              <w:color w:val="FF0000"/>
            </w:rPr>
            <w:t>Laholm</w:t>
          </w:r>
        </w:sdtContent>
      </w:sdt>
      <w:r w:rsidR="00962022" w:rsidRPr="00475F58">
        <w:t xml:space="preserve">, </w:t>
      </w:r>
      <w:sdt>
        <w:sdtPr>
          <w:rPr>
            <w:rStyle w:val="SignatureChar"/>
          </w:rPr>
          <w:alias w:val="Underskriftsdatum"/>
          <w:tag w:val="SigningDate"/>
          <w:id w:val="1308825717"/>
          <w:placeholder>
            <w:docPart w:val="D9E2D4DA50F54635892B29A67AB55940"/>
          </w:placeholder>
          <w:temporary/>
          <w:showingPlcHdr/>
        </w:sdtPr>
        <w:sdtEndPr>
          <w:rPr>
            <w:rStyle w:val="DefaultParagraphFont"/>
          </w:rPr>
        </w:sdtEndPr>
        <w:sdtContent>
          <w:r w:rsidRPr="00434BD7">
            <w:rPr>
              <w:rStyle w:val="PlaceholderText"/>
              <w:color w:val="FF0000"/>
            </w:rPr>
            <w:t>2023-05-31</w:t>
          </w:r>
        </w:sdtContent>
      </w:sdt>
    </w:p>
    <w:p w14:paraId="41050F33" w14:textId="36DAB3DE" w:rsidR="00962022" w:rsidRPr="00475F58" w:rsidRDefault="00962022" w:rsidP="00962022">
      <w:pPr>
        <w:pStyle w:val="Signature"/>
      </w:pPr>
      <w:r w:rsidRPr="00475F58">
        <w:t>.......................................................</w:t>
      </w:r>
      <w:r w:rsidRPr="00475F58">
        <w:tab/>
        <w:t>.......................................................</w:t>
      </w:r>
      <w:r w:rsidRPr="00475F58">
        <w:br/>
      </w:r>
      <w:r w:rsidRPr="00475F58">
        <w:rPr>
          <w:color w:val="FF0000"/>
        </w:rPr>
        <w:t>Cajsa Carlsson, tel. 0430-211 11</w:t>
      </w:r>
      <w:r w:rsidR="003D1E3E">
        <w:rPr>
          <w:color w:val="FF0000"/>
        </w:rPr>
        <w:t>1 11</w:t>
      </w:r>
      <w:r w:rsidR="003D1E3E">
        <w:rPr>
          <w:color w:val="FF0000"/>
        </w:rPr>
        <w:tab/>
        <w:t>Karl Karlsson, tel. 0430-22</w:t>
      </w:r>
      <w:r w:rsidRPr="00475F58">
        <w:rPr>
          <w:color w:val="FF0000"/>
        </w:rPr>
        <w:t>1 111 11</w:t>
      </w:r>
    </w:p>
    <w:p w14:paraId="4AEE2512" w14:textId="77777777" w:rsidR="00962022" w:rsidRPr="00475F58" w:rsidRDefault="00962022" w:rsidP="00FA0718">
      <w:pPr>
        <w:pStyle w:val="BodyText"/>
        <w:rPr>
          <w:rFonts w:asciiTheme="majorHAnsi" w:eastAsiaTheme="majorEastAsia" w:hAnsiTheme="majorHAnsi" w:cs="Lucida Sans Unicode"/>
          <w:sz w:val="28"/>
          <w:szCs w:val="28"/>
        </w:rPr>
      </w:pPr>
      <w:r w:rsidRPr="00475F58">
        <w:br w:type="page"/>
      </w:r>
    </w:p>
    <w:p w14:paraId="6DF83107" w14:textId="334DCE3F" w:rsidR="00B57D54" w:rsidRPr="00475F58" w:rsidRDefault="00B57D54" w:rsidP="00B57D54">
      <w:pPr>
        <w:pStyle w:val="Heading1"/>
      </w:pPr>
      <w:r w:rsidRPr="00475F58">
        <w:lastRenderedPageBreak/>
        <w:t>Sambolag (2003:376)</w:t>
      </w:r>
    </w:p>
    <w:p w14:paraId="657DCF7A" w14:textId="77777777" w:rsidR="00B57D54" w:rsidRPr="00475F58" w:rsidRDefault="00B57D54" w:rsidP="00962022">
      <w:pPr>
        <w:pStyle w:val="Heading2"/>
      </w:pPr>
      <w:r w:rsidRPr="00475F58">
        <w:t>Vad som avses med sambor</w:t>
      </w:r>
    </w:p>
    <w:p w14:paraId="268D77EE" w14:textId="23A9658A" w:rsidR="00B57D54" w:rsidRPr="00475F58" w:rsidRDefault="00B57D54" w:rsidP="00962022">
      <w:pPr>
        <w:pStyle w:val="BodyText"/>
      </w:pPr>
      <w:r w:rsidRPr="00475F58">
        <w:t>1 §</w:t>
      </w:r>
      <w:r w:rsidR="00C96354">
        <w:rPr>
          <w:rFonts w:ascii="MS Mincho" w:eastAsia="MS Mincho" w:hAnsi="MS Mincho" w:cs="MS Mincho"/>
        </w:rPr>
        <w:t xml:space="preserve"> </w:t>
      </w:r>
      <w:r w:rsidRPr="00475F58">
        <w:t>Med sambor avses två personer som stadigvarande bor tillsammans i ett parförhållande och har gemensamt hushåll.</w:t>
      </w:r>
    </w:p>
    <w:p w14:paraId="1C3E9B90" w14:textId="77777777" w:rsidR="00B57D54" w:rsidRPr="00475F58" w:rsidRDefault="00B57D54" w:rsidP="00962022">
      <w:pPr>
        <w:pStyle w:val="BodyText"/>
      </w:pPr>
      <w:r w:rsidRPr="00475F58">
        <w:t>När det i en lag eller annan författning talas om sambor eller personer som bor tillsammans under äktenskapsliknande förhållanden eller används liknande uttryck, avses därmed sambor enligt första stycket. Bestämmelserna i 1 kap. 6 och 8 §§ föräldrabalken samt lagen (1984:1140) om insemination och lagen (1988:711) om befruktning utanför kroppen gäller endast sambor av olika kön.</w:t>
      </w:r>
    </w:p>
    <w:p w14:paraId="28E29C56" w14:textId="77777777" w:rsidR="00B57D54" w:rsidRPr="00475F58" w:rsidRDefault="00B57D54" w:rsidP="00962022">
      <w:pPr>
        <w:pStyle w:val="BodyText"/>
      </w:pPr>
      <w:r w:rsidRPr="00475F58">
        <w:t>Denna lag gäller endast sådana samboförhållanden där ingen av samborna är gift. Lagen gäller sambornas gemensamma bostad och bohag.</w:t>
      </w:r>
    </w:p>
    <w:p w14:paraId="18944B7D" w14:textId="77777777" w:rsidR="00B57D54" w:rsidRPr="00475F58" w:rsidRDefault="00B57D54" w:rsidP="00962022">
      <w:pPr>
        <w:pStyle w:val="BodyText"/>
      </w:pPr>
      <w:r w:rsidRPr="00475F58">
        <w:t>Av lagen (1994:1117) om registrerat partnerskap följer att vad som i denna lag sägs om äktenskap gäller också registrerat partnerskap.</w:t>
      </w:r>
    </w:p>
    <w:p w14:paraId="0C20AF63" w14:textId="77777777" w:rsidR="00B57D54" w:rsidRPr="00475F58" w:rsidRDefault="00B57D54" w:rsidP="00962022">
      <w:pPr>
        <w:pStyle w:val="Heading2"/>
      </w:pPr>
      <w:r w:rsidRPr="00475F58">
        <w:t>När ett samboförhållande upphör</w:t>
      </w:r>
    </w:p>
    <w:p w14:paraId="5CF52C8C" w14:textId="56163284" w:rsidR="00B57D54" w:rsidRPr="00475F58" w:rsidRDefault="00B57D54" w:rsidP="00962022">
      <w:pPr>
        <w:pStyle w:val="BodyText"/>
      </w:pPr>
      <w:r w:rsidRPr="00475F58">
        <w:t>2 §</w:t>
      </w:r>
      <w:r w:rsidR="00C96354">
        <w:rPr>
          <w:rFonts w:ascii="MS Mincho" w:eastAsia="MS Mincho" w:hAnsi="MS Mincho" w:cs="MS Mincho"/>
        </w:rPr>
        <w:t xml:space="preserve"> </w:t>
      </w:r>
      <w:r w:rsidRPr="00475F58">
        <w:t>Ett sambof</w:t>
      </w:r>
      <w:r w:rsidRPr="00475F58">
        <w:rPr>
          <w:rFonts w:ascii="Calibri" w:hAnsi="Calibri" w:cs="Calibri"/>
        </w:rPr>
        <w:t>ö</w:t>
      </w:r>
      <w:r w:rsidRPr="00475F58">
        <w:t>rh</w:t>
      </w:r>
      <w:r w:rsidRPr="00475F58">
        <w:rPr>
          <w:rFonts w:ascii="Calibri" w:hAnsi="Calibri" w:cs="Calibri"/>
        </w:rPr>
        <w:t>å</w:t>
      </w:r>
      <w:r w:rsidRPr="00475F58">
        <w:t>llande upph</w:t>
      </w:r>
      <w:r w:rsidRPr="00475F58">
        <w:rPr>
          <w:rFonts w:ascii="Calibri" w:hAnsi="Calibri" w:cs="Calibri"/>
        </w:rPr>
        <w:t>ö</w:t>
      </w:r>
      <w:r w:rsidRPr="00475F58">
        <w:t>r</w:t>
      </w:r>
    </w:p>
    <w:p w14:paraId="44BAF0EB" w14:textId="77777777" w:rsidR="00B57D54" w:rsidRPr="00475F58" w:rsidRDefault="00B57D54" w:rsidP="00962022">
      <w:pPr>
        <w:pStyle w:val="BodyText"/>
      </w:pPr>
      <w:r w:rsidRPr="00475F58">
        <w:t>1. om samborna eller någon av dem ingår äktenskap,</w:t>
      </w:r>
    </w:p>
    <w:p w14:paraId="52B93D17" w14:textId="77777777" w:rsidR="00B57D54" w:rsidRPr="00475F58" w:rsidRDefault="00B57D54" w:rsidP="00962022">
      <w:pPr>
        <w:pStyle w:val="BodyText"/>
      </w:pPr>
      <w:r w:rsidRPr="00475F58">
        <w:t>2. om samborna flyttar isär eller</w:t>
      </w:r>
    </w:p>
    <w:p w14:paraId="27696D67" w14:textId="77777777" w:rsidR="00B57D54" w:rsidRPr="00475F58" w:rsidRDefault="00B57D54" w:rsidP="00962022">
      <w:pPr>
        <w:pStyle w:val="BodyText"/>
      </w:pPr>
      <w:r w:rsidRPr="00475F58">
        <w:t>3.om någon av samborna avlider.</w:t>
      </w:r>
    </w:p>
    <w:p w14:paraId="1296DE4A" w14:textId="77777777" w:rsidR="00B57D54" w:rsidRPr="00475F58" w:rsidRDefault="00B57D54" w:rsidP="00962022">
      <w:pPr>
        <w:pStyle w:val="BodyText"/>
      </w:pPr>
      <w:r w:rsidRPr="00475F58">
        <w:t>Ett samboförhållande skall också anses upphöra om en sambo ansöker om förordnande av bodelningsförrättare enligt 26 § eller om rätt att få bo kvar i bostaden enligt 28 § eller om en sambo väcker talan om övertagande av bostad enligt 22 §.</w:t>
      </w:r>
    </w:p>
    <w:p w14:paraId="40DA7681" w14:textId="77777777" w:rsidR="00B57D54" w:rsidRPr="00475F58" w:rsidRDefault="00B57D54" w:rsidP="00962022">
      <w:pPr>
        <w:pStyle w:val="Heading2"/>
      </w:pPr>
      <w:r w:rsidRPr="00475F58">
        <w:t>Sambors egendom</w:t>
      </w:r>
    </w:p>
    <w:p w14:paraId="1801007E" w14:textId="1540480F" w:rsidR="00B57D54" w:rsidRPr="00475F58" w:rsidRDefault="00B57D54" w:rsidP="00962022">
      <w:pPr>
        <w:pStyle w:val="BodyText"/>
      </w:pPr>
      <w:r w:rsidRPr="00475F58">
        <w:t>3 §</w:t>
      </w:r>
      <w:r w:rsidR="00C96354">
        <w:rPr>
          <w:rFonts w:ascii="MS Mincho" w:eastAsia="MS Mincho" w:hAnsi="MS Mincho" w:cs="MS Mincho"/>
        </w:rPr>
        <w:t xml:space="preserve"> </w:t>
      </w:r>
      <w:r w:rsidRPr="00475F58">
        <w:t>Sambors gemensamma bostad och bohag utg</w:t>
      </w:r>
      <w:r w:rsidRPr="00475F58">
        <w:rPr>
          <w:rFonts w:ascii="Calibri" w:hAnsi="Calibri" w:cs="Calibri"/>
        </w:rPr>
        <w:t>ö</w:t>
      </w:r>
      <w:r w:rsidRPr="00475F58">
        <w:t>r samboegendom, om egendomen f</w:t>
      </w:r>
      <w:r w:rsidRPr="00475F58">
        <w:rPr>
          <w:rFonts w:ascii="Calibri" w:hAnsi="Calibri" w:cs="Calibri"/>
        </w:rPr>
        <w:t>ö</w:t>
      </w:r>
      <w:r w:rsidRPr="00475F58">
        <w:t>rv</w:t>
      </w:r>
      <w:r w:rsidRPr="00475F58">
        <w:rPr>
          <w:rFonts w:ascii="Calibri" w:hAnsi="Calibri" w:cs="Calibri"/>
        </w:rPr>
        <w:t>ä</w:t>
      </w:r>
      <w:r w:rsidRPr="00475F58">
        <w:t>rvats f</w:t>
      </w:r>
      <w:r w:rsidRPr="00475F58">
        <w:rPr>
          <w:rFonts w:ascii="Calibri" w:hAnsi="Calibri" w:cs="Calibri"/>
        </w:rPr>
        <w:t>ö</w:t>
      </w:r>
      <w:r w:rsidRPr="00475F58">
        <w:t>r gemensam användning och inte annat följer av 4 eller 9 §.</w:t>
      </w:r>
    </w:p>
    <w:p w14:paraId="797C9C24" w14:textId="07F09C52" w:rsidR="00B57D54" w:rsidRPr="00475F58" w:rsidRDefault="00B57D54" w:rsidP="00962022">
      <w:pPr>
        <w:pStyle w:val="BodyText"/>
      </w:pPr>
      <w:r w:rsidRPr="00475F58">
        <w:t>4 §</w:t>
      </w:r>
      <w:r w:rsidR="00C96354">
        <w:t xml:space="preserve"> </w:t>
      </w:r>
      <w:r w:rsidRPr="00475F58">
        <w:t>I samboegendomen ing</w:t>
      </w:r>
      <w:r w:rsidRPr="00475F58">
        <w:rPr>
          <w:rFonts w:ascii="Calibri" w:hAnsi="Calibri" w:cs="Calibri"/>
        </w:rPr>
        <w:t>å</w:t>
      </w:r>
      <w:r w:rsidRPr="00475F58">
        <w:t>r inte</w:t>
      </w:r>
    </w:p>
    <w:p w14:paraId="3C7EFE06" w14:textId="77777777" w:rsidR="00B57D54" w:rsidRPr="00475F58" w:rsidRDefault="00B57D54" w:rsidP="00962022">
      <w:pPr>
        <w:pStyle w:val="BodyText"/>
      </w:pPr>
      <w:r w:rsidRPr="00475F58">
        <w:t>1. egendom som en sambo har fått i gåva av någon annan än den andra sambon med det villkoret att egendomen skall vara mottagarens enskilda,</w:t>
      </w:r>
    </w:p>
    <w:p w14:paraId="6EE40A36" w14:textId="77777777" w:rsidR="00B57D54" w:rsidRPr="00475F58" w:rsidRDefault="00B57D54" w:rsidP="00962022">
      <w:pPr>
        <w:pStyle w:val="BodyText"/>
      </w:pPr>
      <w:r w:rsidRPr="00475F58">
        <w:t>2. egendom som en sambo har erhållit genom testamente med det villkoret att egendomen skall vara mottagarens enskilda,</w:t>
      </w:r>
    </w:p>
    <w:p w14:paraId="3D68B83F" w14:textId="77777777" w:rsidR="00B57D54" w:rsidRPr="00475F58" w:rsidRDefault="00B57D54" w:rsidP="00962022">
      <w:pPr>
        <w:pStyle w:val="BodyText"/>
      </w:pPr>
      <w:r w:rsidRPr="00475F58">
        <w:t>3. egendom som en sambo har ärvt och som enligt testamente av arvlåtaren skall vara mottagarens enskilda och</w:t>
      </w:r>
    </w:p>
    <w:p w14:paraId="757121D3" w14:textId="77777777" w:rsidR="00B57D54" w:rsidRPr="00475F58" w:rsidRDefault="00B57D54" w:rsidP="00962022">
      <w:pPr>
        <w:pStyle w:val="BodyText"/>
      </w:pPr>
      <w:r w:rsidRPr="00475F58">
        <w:t>4. vad som har trätt i stället för egendom som avses i 1-3, om inte annat har föreskrivits genom den rättshandling på grund av vilken egendomen är enskild.</w:t>
      </w:r>
    </w:p>
    <w:p w14:paraId="102B8CCC" w14:textId="034A4376" w:rsidR="00B57D54" w:rsidRPr="00475F58" w:rsidRDefault="003F11C2" w:rsidP="00962022">
      <w:pPr>
        <w:pStyle w:val="BodyText"/>
      </w:pPr>
      <w:r w:rsidRPr="00475F58">
        <w:t>5 §</w:t>
      </w:r>
      <w:r>
        <w:rPr>
          <w:rFonts w:ascii="MS Mincho" w:eastAsia="MS Mincho" w:hAnsi="MS Mincho" w:cs="MS Mincho"/>
        </w:rPr>
        <w:t xml:space="preserve"> </w:t>
      </w:r>
      <w:r w:rsidRPr="00475F58">
        <w:t>Med sambors gemensamma bostad avses i denna lag, om inte annat f</w:t>
      </w:r>
      <w:r w:rsidRPr="00475F58">
        <w:rPr>
          <w:rFonts w:ascii="Calibri" w:hAnsi="Calibri" w:cs="Calibri"/>
        </w:rPr>
        <w:t>ö</w:t>
      </w:r>
      <w:r w:rsidRPr="00475F58">
        <w:t xml:space="preserve">ljer av 7 </w:t>
      </w:r>
      <w:r w:rsidRPr="00475F58">
        <w:rPr>
          <w:rFonts w:ascii="Calibri" w:hAnsi="Calibri" w:cs="Calibri"/>
        </w:rPr>
        <w:t>§</w:t>
      </w:r>
      <w:r w:rsidRPr="00475F58">
        <w:t>,</w:t>
      </w:r>
    </w:p>
    <w:p w14:paraId="71C52C5F" w14:textId="77777777" w:rsidR="00B57D54" w:rsidRPr="00475F58" w:rsidRDefault="00B57D54" w:rsidP="00962022">
      <w:pPr>
        <w:pStyle w:val="BodyText"/>
      </w:pPr>
      <w:r w:rsidRPr="00475F58">
        <w:lastRenderedPageBreak/>
        <w:t>1. fast egendom som samborna eller någon av dem äger eller innehar med tomträtt, om det finns en byggnad på egendomen som är avsedd som sambornas gemensamma hem och egendomen innehas huvudsakligen för detta ändamål,</w:t>
      </w:r>
    </w:p>
    <w:p w14:paraId="3444368B" w14:textId="77777777" w:rsidR="00B57D54" w:rsidRPr="00475F58" w:rsidRDefault="00B57D54" w:rsidP="00962022">
      <w:pPr>
        <w:pStyle w:val="BodyText"/>
      </w:pPr>
      <w:r w:rsidRPr="00475F58">
        <w:t>2. fast egendom som samborna eller någon av dem innehar med nyttjanderätt i förening med byggnad på egendomen som samborna eller någon av dem äger, om byggnaden är avsedd som sambornas gemensamma hem och egendomen innehas huvudsakligen för detta ändamål,</w:t>
      </w:r>
    </w:p>
    <w:p w14:paraId="37ED3A0E" w14:textId="77777777" w:rsidR="00B57D54" w:rsidRPr="00475F58" w:rsidRDefault="00B57D54" w:rsidP="00962022">
      <w:pPr>
        <w:pStyle w:val="BodyText"/>
      </w:pPr>
      <w:r w:rsidRPr="00475F58">
        <w:t>3. byggnad eller del av byggnad som samborna eller någon av dem innehar med hyresrätt, bostadsrätt eller annan liknande rätt, om byggnaden eller byggnadsdelen är avsedd som sambornas gemensamma hem och innehas huvudsakligen för detta ändamål och</w:t>
      </w:r>
    </w:p>
    <w:p w14:paraId="22D8F079" w14:textId="77777777" w:rsidR="00B57D54" w:rsidRPr="00475F58" w:rsidRDefault="00B57D54" w:rsidP="00962022">
      <w:pPr>
        <w:pStyle w:val="BodyText"/>
      </w:pPr>
      <w:r w:rsidRPr="00475F58">
        <w:t>4. byggnad eller del av byggnad som samborna eller någon av dem har rätt att framdeles förvärva med bostadsrätt enligt förhandsavtal som sägs i 5 kap. bostadsrättslagen (1991:614), om rätten gäller en lägenhet som när avtalet träffades var avsedd att bli sambornas gemensamma hem och att innehas huvudsakligen för detta ändamål.</w:t>
      </w:r>
    </w:p>
    <w:p w14:paraId="778E0D13" w14:textId="77777777" w:rsidR="00B57D54" w:rsidRPr="00475F58" w:rsidRDefault="00B57D54" w:rsidP="00962022">
      <w:pPr>
        <w:pStyle w:val="BodyText"/>
      </w:pPr>
      <w:r w:rsidRPr="00475F58">
        <w:t>Samborna får i en av dem undertecknad handling anmäla till inskrivningsmyndigheten att en fastighet som är lagfaren för en av dem eller en tomträtt för vilken en av dem är inskriven som innehavare är gemensam bostad för dem båda.</w:t>
      </w:r>
    </w:p>
    <w:p w14:paraId="1F9877CF" w14:textId="5B502F58" w:rsidR="00B57D54" w:rsidRPr="00475F58" w:rsidRDefault="003F11C2" w:rsidP="00962022">
      <w:pPr>
        <w:pStyle w:val="BodyText"/>
      </w:pPr>
      <w:r w:rsidRPr="00475F58">
        <w:t>6 §</w:t>
      </w:r>
      <w:r>
        <w:t xml:space="preserve"> </w:t>
      </w:r>
      <w:r w:rsidRPr="00475F58">
        <w:t>Med sambors gemensamma bohag avses i denna lag, om inte annat f</w:t>
      </w:r>
      <w:r w:rsidRPr="00475F58">
        <w:rPr>
          <w:rFonts w:ascii="Calibri" w:hAnsi="Calibri" w:cs="Calibri"/>
        </w:rPr>
        <w:t>ö</w:t>
      </w:r>
      <w:r w:rsidRPr="00475F58">
        <w:t xml:space="preserve">ljer av 7 </w:t>
      </w:r>
      <w:r w:rsidRPr="00475F58">
        <w:rPr>
          <w:rFonts w:ascii="Calibri" w:hAnsi="Calibri" w:cs="Calibri"/>
        </w:rPr>
        <w:t>§</w:t>
      </w:r>
      <w:r w:rsidRPr="00475F58">
        <w:t>, m</w:t>
      </w:r>
      <w:r w:rsidRPr="00475F58">
        <w:rPr>
          <w:rFonts w:ascii="Calibri" w:hAnsi="Calibri" w:cs="Calibri"/>
        </w:rPr>
        <w:t>ö</w:t>
      </w:r>
      <w:r w:rsidRPr="00475F58">
        <w:t xml:space="preserve">bler, hushållsmaskiner och annat inre lösöre som är avsett för det gemensamma hemmet. </w:t>
      </w:r>
      <w:r w:rsidR="00B57D54" w:rsidRPr="00475F58">
        <w:t>Till gemensamt bohag räknas inte sådant bohag som används uteslutande för den ena sambons bruk.</w:t>
      </w:r>
    </w:p>
    <w:p w14:paraId="3738F4E0" w14:textId="6B342E5B" w:rsidR="00B57D54" w:rsidRPr="00475F58" w:rsidRDefault="00B57D54" w:rsidP="00962022">
      <w:pPr>
        <w:pStyle w:val="BodyText"/>
      </w:pPr>
      <w:r w:rsidRPr="00475F58">
        <w:t>7 §</w:t>
      </w:r>
      <w:r w:rsidR="00C96354">
        <w:rPr>
          <w:rFonts w:ascii="MS Mincho" w:eastAsia="MS Mincho" w:hAnsi="MS Mincho" w:cs="MS Mincho"/>
        </w:rPr>
        <w:t xml:space="preserve"> </w:t>
      </w:r>
      <w:r w:rsidRPr="00475F58">
        <w:t>Till sambors gemensamma bostad och bohag r</w:t>
      </w:r>
      <w:r w:rsidRPr="00475F58">
        <w:rPr>
          <w:rFonts w:ascii="Calibri" w:hAnsi="Calibri" w:cs="Calibri"/>
        </w:rPr>
        <w:t>ä</w:t>
      </w:r>
      <w:r w:rsidRPr="00475F58">
        <w:t>knas inte egendom som anv</w:t>
      </w:r>
      <w:r w:rsidRPr="00475F58">
        <w:rPr>
          <w:rFonts w:ascii="Calibri" w:hAnsi="Calibri" w:cs="Calibri"/>
        </w:rPr>
        <w:t>ä</w:t>
      </w:r>
      <w:r w:rsidRPr="00475F58">
        <w:t>nds huvudsakligen för fritidsändamål. </w:t>
      </w:r>
    </w:p>
    <w:p w14:paraId="1F170374" w14:textId="77777777" w:rsidR="00B57D54" w:rsidRPr="00475F58" w:rsidRDefault="00B57D54" w:rsidP="00962022">
      <w:pPr>
        <w:pStyle w:val="Heading2"/>
      </w:pPr>
      <w:r w:rsidRPr="00475F58">
        <w:t>Bodelning</w:t>
      </w:r>
    </w:p>
    <w:p w14:paraId="50EC36F5" w14:textId="6AADBF0D" w:rsidR="00B57D54" w:rsidRPr="00475F58" w:rsidRDefault="00B57D54" w:rsidP="00962022">
      <w:pPr>
        <w:pStyle w:val="BodyText"/>
      </w:pPr>
      <w:r w:rsidRPr="00475F58">
        <w:t>8 §</w:t>
      </w:r>
      <w:r w:rsidR="00C96354">
        <w:rPr>
          <w:rFonts w:ascii="MS Mincho" w:eastAsia="MS Mincho" w:hAnsi="MS Mincho" w:cs="MS Mincho"/>
        </w:rPr>
        <w:t xml:space="preserve"> </w:t>
      </w:r>
      <w:r w:rsidRPr="00475F58">
        <w:t>N</w:t>
      </w:r>
      <w:r w:rsidRPr="00475F58">
        <w:rPr>
          <w:rFonts w:ascii="Calibri" w:hAnsi="Calibri" w:cs="Calibri"/>
        </w:rPr>
        <w:t>ä</w:t>
      </w:r>
      <w:r w:rsidRPr="00475F58">
        <w:t>r ett sambof</w:t>
      </w:r>
      <w:r w:rsidRPr="00475F58">
        <w:rPr>
          <w:rFonts w:ascii="Calibri" w:hAnsi="Calibri" w:cs="Calibri"/>
        </w:rPr>
        <w:t>ö</w:t>
      </w:r>
      <w:r w:rsidRPr="00475F58">
        <w:t>rh</w:t>
      </w:r>
      <w:r w:rsidRPr="00475F58">
        <w:rPr>
          <w:rFonts w:ascii="Calibri" w:hAnsi="Calibri" w:cs="Calibri"/>
        </w:rPr>
        <w:t>å</w:t>
      </w:r>
      <w:r w:rsidRPr="00475F58">
        <w:t>llande upph</w:t>
      </w:r>
      <w:r w:rsidRPr="00475F58">
        <w:rPr>
          <w:rFonts w:ascii="Calibri" w:hAnsi="Calibri" w:cs="Calibri"/>
        </w:rPr>
        <w:t>ö</w:t>
      </w:r>
      <w:r w:rsidRPr="00475F58">
        <w:t>r av annat sk</w:t>
      </w:r>
      <w:r w:rsidRPr="00475F58">
        <w:rPr>
          <w:rFonts w:ascii="Calibri" w:hAnsi="Calibri" w:cs="Calibri"/>
        </w:rPr>
        <w:t>ä</w:t>
      </w:r>
      <w:r w:rsidRPr="00475F58">
        <w:t xml:space="preserve">l </w:t>
      </w:r>
      <w:r w:rsidRPr="00475F58">
        <w:rPr>
          <w:rFonts w:ascii="Calibri" w:hAnsi="Calibri" w:cs="Calibri"/>
        </w:rPr>
        <w:t>ä</w:t>
      </w:r>
      <w:r w:rsidRPr="00475F58">
        <w:t>n att samborna ing</w:t>
      </w:r>
      <w:r w:rsidRPr="00475F58">
        <w:rPr>
          <w:rFonts w:ascii="Calibri" w:hAnsi="Calibri" w:cs="Calibri"/>
        </w:rPr>
        <w:t>å</w:t>
      </w:r>
      <w:r w:rsidRPr="00475F58">
        <w:t xml:space="preserve">r </w:t>
      </w:r>
      <w:r w:rsidRPr="00475F58">
        <w:rPr>
          <w:rFonts w:ascii="Calibri" w:hAnsi="Calibri" w:cs="Calibri"/>
        </w:rPr>
        <w:t>ä</w:t>
      </w:r>
      <w:r w:rsidRPr="00475F58">
        <w:t>ktenskap med varandra, skall p</w:t>
      </w:r>
      <w:r w:rsidRPr="00475F58">
        <w:rPr>
          <w:rFonts w:ascii="Calibri" w:hAnsi="Calibri" w:cs="Calibri"/>
        </w:rPr>
        <w:t>å</w:t>
      </w:r>
      <w:r w:rsidRPr="00475F58">
        <w:t xml:space="preserve"> beg</w:t>
      </w:r>
      <w:r w:rsidRPr="00475F58">
        <w:rPr>
          <w:rFonts w:ascii="Calibri" w:hAnsi="Calibri" w:cs="Calibri"/>
        </w:rPr>
        <w:t>ä</w:t>
      </w:r>
      <w:r w:rsidRPr="00475F58">
        <w:t>ran av n</w:t>
      </w:r>
      <w:r w:rsidRPr="00475F58">
        <w:rPr>
          <w:rFonts w:ascii="Calibri" w:hAnsi="Calibri" w:cs="Calibri"/>
        </w:rPr>
        <w:t>å</w:t>
      </w:r>
      <w:r w:rsidRPr="00475F58">
        <w:t>gon av samborna samboegendomen f</w:t>
      </w:r>
      <w:r w:rsidRPr="00475F58">
        <w:rPr>
          <w:rFonts w:ascii="Calibri" w:hAnsi="Calibri" w:cs="Calibri"/>
        </w:rPr>
        <w:t>ö</w:t>
      </w:r>
      <w:r w:rsidRPr="00475F58">
        <w:t>rdelas mellan dem genom bodelning. Bodelningen skall g</w:t>
      </w:r>
      <w:r w:rsidRPr="00475F58">
        <w:rPr>
          <w:rFonts w:ascii="Calibri" w:hAnsi="Calibri" w:cs="Calibri"/>
        </w:rPr>
        <w:t>ö</w:t>
      </w:r>
      <w:r w:rsidRPr="00475F58">
        <w:t>ras med utgångspunkt i egendomsförhållandena den dag då samboförhållandet upphörde.</w:t>
      </w:r>
    </w:p>
    <w:p w14:paraId="1105293A" w14:textId="77777777" w:rsidR="00B57D54" w:rsidRPr="00475F58" w:rsidRDefault="00B57D54" w:rsidP="00962022">
      <w:pPr>
        <w:pStyle w:val="BodyText"/>
      </w:pPr>
      <w:r w:rsidRPr="00475F58">
        <w:t>Begäran om bodelning skall framställas senast ett år efter det att samboförhållandet upphörde. Om samboförhållandet upphör genom att en sambo avlider eller om en sambo avlider inom ett år från det att samboförhållandet upphörde, skall dock begäran framställas senast när bouppteckningen förrättas.</w:t>
      </w:r>
    </w:p>
    <w:p w14:paraId="0E0B4FD8" w14:textId="2FA7E5E7" w:rsidR="00B57D54" w:rsidRPr="00475F58" w:rsidRDefault="00B57D54" w:rsidP="00962022">
      <w:pPr>
        <w:pStyle w:val="BodyText"/>
      </w:pPr>
      <w:r w:rsidRPr="00475F58">
        <w:t>9 §</w:t>
      </w:r>
      <w:r w:rsidR="00C96354">
        <w:rPr>
          <w:rFonts w:ascii="MS Mincho" w:eastAsia="MS Mincho" w:hAnsi="MS Mincho" w:cs="MS Mincho"/>
        </w:rPr>
        <w:t xml:space="preserve"> </w:t>
      </w:r>
      <w:r w:rsidRPr="00475F58">
        <w:t>Sambor eller blivande sambor f</w:t>
      </w:r>
      <w:r w:rsidRPr="00475F58">
        <w:rPr>
          <w:rFonts w:ascii="Calibri" w:hAnsi="Calibri" w:cs="Calibri"/>
        </w:rPr>
        <w:t>å</w:t>
      </w:r>
      <w:r w:rsidRPr="00475F58">
        <w:t>r avtala om att bodelning inte skall ske eller att viss egendom inte skall ing</w:t>
      </w:r>
      <w:r w:rsidRPr="00475F58">
        <w:rPr>
          <w:rFonts w:ascii="Calibri" w:hAnsi="Calibri" w:cs="Calibri"/>
        </w:rPr>
        <w:t>å</w:t>
      </w:r>
      <w:r w:rsidRPr="00475F58">
        <w:t xml:space="preserve"> i bodelningen. Genom ett nytt avtal får de ändra vad som tidigare överenskommits.</w:t>
      </w:r>
    </w:p>
    <w:p w14:paraId="6302C6AB" w14:textId="77777777" w:rsidR="00B57D54" w:rsidRPr="00475F58" w:rsidRDefault="00B57D54" w:rsidP="00962022">
      <w:pPr>
        <w:pStyle w:val="BodyText"/>
      </w:pPr>
      <w:r w:rsidRPr="00475F58">
        <w:t>Avtalet skall upprättas skriftligen och undertecknas av samborna eller de blivande samborna. Detta gäller även om någon av dem är underårig eller om avtalet avser egendom som till någon del omfattas av förvaltarskap enligt föräldrabalken. I så fall skall dock förmyndarens eller förvaltarens skriftliga medgivande inhämtas.</w:t>
      </w:r>
    </w:p>
    <w:p w14:paraId="7C8C669C" w14:textId="77777777" w:rsidR="00B57D54" w:rsidRPr="00475F58" w:rsidRDefault="00B57D54" w:rsidP="00962022">
      <w:pPr>
        <w:pStyle w:val="BodyText"/>
      </w:pPr>
      <w:r w:rsidRPr="00475F58">
        <w:t>Om ett villkor i avtalet är oskäligt med hänsyn till avtalets innehåll, omständigheterna vid avtalets tillkomst, senare inträffade förhållanden och omständigheterna i övrigt, får det jämkas eller lämnas utan avseende vid bodelningen.</w:t>
      </w:r>
    </w:p>
    <w:p w14:paraId="31495C5E" w14:textId="3E696981" w:rsidR="00B57D54" w:rsidRPr="00475F58" w:rsidRDefault="00B57D54" w:rsidP="00962022">
      <w:pPr>
        <w:pStyle w:val="BodyText"/>
      </w:pPr>
      <w:r w:rsidRPr="00475F58">
        <w:t>10 §</w:t>
      </w:r>
      <w:r w:rsidR="00C96354">
        <w:rPr>
          <w:rFonts w:ascii="MS Mincho" w:eastAsia="MS Mincho" w:hAnsi="MS Mincho" w:cs="MS Mincho"/>
        </w:rPr>
        <w:t xml:space="preserve"> </w:t>
      </w:r>
      <w:r w:rsidRPr="00475F58">
        <w:t>Sambor f</w:t>
      </w:r>
      <w:r w:rsidRPr="00475F58">
        <w:rPr>
          <w:rFonts w:ascii="Calibri" w:hAnsi="Calibri" w:cs="Calibri"/>
        </w:rPr>
        <w:t>å</w:t>
      </w:r>
      <w:r w:rsidRPr="00475F58">
        <w:t>r inf</w:t>
      </w:r>
      <w:r w:rsidRPr="00475F58">
        <w:rPr>
          <w:rFonts w:ascii="Calibri" w:hAnsi="Calibri" w:cs="Calibri"/>
        </w:rPr>
        <w:t>ö</w:t>
      </w:r>
      <w:r w:rsidRPr="00475F58">
        <w:t>r ett omedelbart f</w:t>
      </w:r>
      <w:r w:rsidRPr="00475F58">
        <w:rPr>
          <w:rFonts w:ascii="Calibri" w:hAnsi="Calibri" w:cs="Calibri"/>
        </w:rPr>
        <w:t>ö</w:t>
      </w:r>
      <w:r w:rsidRPr="00475F58">
        <w:t>rest</w:t>
      </w:r>
      <w:r w:rsidRPr="00475F58">
        <w:rPr>
          <w:rFonts w:ascii="Calibri" w:hAnsi="Calibri" w:cs="Calibri"/>
        </w:rPr>
        <w:t>å</w:t>
      </w:r>
      <w:r w:rsidRPr="00475F58">
        <w:t>ende upph</w:t>
      </w:r>
      <w:r w:rsidRPr="00475F58">
        <w:rPr>
          <w:rFonts w:ascii="Calibri" w:hAnsi="Calibri" w:cs="Calibri"/>
        </w:rPr>
        <w:t>ö</w:t>
      </w:r>
      <w:r w:rsidRPr="00475F58">
        <w:t>rande av sambof</w:t>
      </w:r>
      <w:r w:rsidRPr="00475F58">
        <w:rPr>
          <w:rFonts w:ascii="Calibri" w:hAnsi="Calibri" w:cs="Calibri"/>
        </w:rPr>
        <w:t>ö</w:t>
      </w:r>
      <w:r w:rsidRPr="00475F58">
        <w:t>rh</w:t>
      </w:r>
      <w:r w:rsidRPr="00475F58">
        <w:rPr>
          <w:rFonts w:ascii="Calibri" w:hAnsi="Calibri" w:cs="Calibri"/>
        </w:rPr>
        <w:t>å</w:t>
      </w:r>
      <w:r w:rsidRPr="00475F58">
        <w:t>llandet avtala om den kommande bodelningen eller om annat som har samband med denna (föravtal). Över avtalet skall upprättas en handling som undertecknas av samborna.</w:t>
      </w:r>
    </w:p>
    <w:p w14:paraId="666958FD" w14:textId="77777777" w:rsidR="00B57D54" w:rsidRPr="00475F58" w:rsidRDefault="00B57D54" w:rsidP="00962022">
      <w:pPr>
        <w:pStyle w:val="BodyText"/>
      </w:pPr>
      <w:r w:rsidRPr="00475F58">
        <w:t>Vad som sägs i 9 § tredje stycket om villkor i avtal rörande bodelning gäller även villkor i föravtal.</w:t>
      </w:r>
    </w:p>
    <w:p w14:paraId="7287CFC1" w14:textId="6919F95C" w:rsidR="00B57D54" w:rsidRPr="00475F58" w:rsidRDefault="00B57D54" w:rsidP="00962022">
      <w:pPr>
        <w:pStyle w:val="BodyText"/>
      </w:pPr>
      <w:r w:rsidRPr="00475F58">
        <w:t>11 §</w:t>
      </w:r>
      <w:r w:rsidR="00C96354">
        <w:rPr>
          <w:rFonts w:ascii="MS Mincho" w:eastAsia="MS Mincho" w:hAnsi="MS Mincho" w:cs="MS Mincho"/>
        </w:rPr>
        <w:t xml:space="preserve"> </w:t>
      </w:r>
      <w:r w:rsidRPr="00475F58">
        <w:t xml:space="preserve">Varje sambo </w:t>
      </w:r>
      <w:r w:rsidRPr="00475F58">
        <w:rPr>
          <w:rFonts w:ascii="Calibri" w:hAnsi="Calibri" w:cs="Calibri"/>
        </w:rPr>
        <w:t>ä</w:t>
      </w:r>
      <w:r w:rsidRPr="00475F58">
        <w:t>r skyldig att tills bodelningen g</w:t>
      </w:r>
      <w:r w:rsidRPr="00475F58">
        <w:rPr>
          <w:rFonts w:ascii="Calibri" w:hAnsi="Calibri" w:cs="Calibri"/>
        </w:rPr>
        <w:t>ö</w:t>
      </w:r>
      <w:r w:rsidRPr="00475F58">
        <w:t>rs, eller frågan om bodelning fallit, redovisa för sin samboegendom, för sådan gemensam bostad som kan övertas enligt 22 § och för sådan samboegendom som sambon har haft hand om men som tillhör den andra sambon.</w:t>
      </w:r>
    </w:p>
    <w:p w14:paraId="5F3A03E4" w14:textId="63E734B7" w:rsidR="00B57D54" w:rsidRPr="00475F58" w:rsidRDefault="00B57D54" w:rsidP="00962022">
      <w:pPr>
        <w:pStyle w:val="BodyText"/>
      </w:pPr>
      <w:r w:rsidRPr="00475F58">
        <w:t>12 §</w:t>
      </w:r>
      <w:r w:rsidR="00C96354">
        <w:rPr>
          <w:rFonts w:ascii="MS Mincho" w:eastAsia="MS Mincho" w:hAnsi="MS Mincho" w:cs="MS Mincho"/>
        </w:rPr>
        <w:t xml:space="preserve"> </w:t>
      </w:r>
      <w:r w:rsidRPr="00475F58">
        <w:t>Vid bodelningen skall f</w:t>
      </w:r>
      <w:r w:rsidRPr="00475F58">
        <w:rPr>
          <w:rFonts w:ascii="Calibri" w:hAnsi="Calibri" w:cs="Calibri"/>
        </w:rPr>
        <w:t>ö</w:t>
      </w:r>
      <w:r w:rsidRPr="00475F58">
        <w:t>rst sambornas andelar i samboegendomen beräknas.</w:t>
      </w:r>
    </w:p>
    <w:p w14:paraId="4FB42781" w14:textId="60FEDDFA" w:rsidR="00B57D54" w:rsidRPr="00475F58" w:rsidRDefault="00B57D54" w:rsidP="00962022">
      <w:pPr>
        <w:pStyle w:val="BodyText"/>
      </w:pPr>
      <w:r w:rsidRPr="00475F58">
        <w:t>13 §</w:t>
      </w:r>
      <w:r w:rsidR="00C96354">
        <w:rPr>
          <w:rFonts w:ascii="MS Mincho" w:eastAsia="MS Mincho" w:hAnsi="MS Mincho" w:cs="MS Mincho"/>
        </w:rPr>
        <w:t xml:space="preserve"> </w:t>
      </w:r>
      <w:r w:rsidRPr="00475F58">
        <w:t>Vid ber</w:t>
      </w:r>
      <w:r w:rsidRPr="00475F58">
        <w:rPr>
          <w:rFonts w:ascii="Calibri" w:hAnsi="Calibri" w:cs="Calibri"/>
        </w:rPr>
        <w:t>ä</w:t>
      </w:r>
      <w:r w:rsidRPr="00475F58">
        <w:t>kningen av sambornas andelar i samboegendomen skall fr</w:t>
      </w:r>
      <w:r w:rsidRPr="00475F58">
        <w:rPr>
          <w:rFonts w:ascii="Calibri" w:hAnsi="Calibri" w:cs="Calibri"/>
        </w:rPr>
        <w:t>å</w:t>
      </w:r>
      <w:r w:rsidRPr="00475F58">
        <w:t xml:space="preserve">n vad en sambo </w:t>
      </w:r>
      <w:r w:rsidRPr="00475F58">
        <w:rPr>
          <w:rFonts w:ascii="Calibri" w:hAnsi="Calibri" w:cs="Calibri"/>
        </w:rPr>
        <w:t>ä</w:t>
      </w:r>
      <w:r w:rsidRPr="00475F58">
        <w:t>ger av egendomen s</w:t>
      </w:r>
      <w:r w:rsidRPr="00475F58">
        <w:rPr>
          <w:rFonts w:ascii="Calibri" w:hAnsi="Calibri" w:cs="Calibri"/>
        </w:rPr>
        <w:t>å</w:t>
      </w:r>
      <w:r w:rsidRPr="00475F58">
        <w:t xml:space="preserve"> mycket avr</w:t>
      </w:r>
      <w:r w:rsidRPr="00475F58">
        <w:rPr>
          <w:rFonts w:ascii="Calibri" w:hAnsi="Calibri" w:cs="Calibri"/>
        </w:rPr>
        <w:t>ä</w:t>
      </w:r>
      <w:r w:rsidRPr="00475F58">
        <w:t>knas att det t</w:t>
      </w:r>
      <w:r w:rsidRPr="00475F58">
        <w:rPr>
          <w:rFonts w:ascii="Calibri" w:hAnsi="Calibri" w:cs="Calibri"/>
        </w:rPr>
        <w:t>ä</w:t>
      </w:r>
      <w:r w:rsidRPr="00475F58">
        <w:t>cker de skulder som den sambon hade n</w:t>
      </w:r>
      <w:r w:rsidRPr="00475F58">
        <w:rPr>
          <w:rFonts w:ascii="Calibri" w:hAnsi="Calibri" w:cs="Calibri"/>
        </w:rPr>
        <w:t>ä</w:t>
      </w:r>
      <w:r w:rsidRPr="00475F58">
        <w:t>r sambof</w:t>
      </w:r>
      <w:r w:rsidRPr="00475F58">
        <w:rPr>
          <w:rFonts w:ascii="Calibri" w:hAnsi="Calibri" w:cs="Calibri"/>
        </w:rPr>
        <w:t>ö</w:t>
      </w:r>
      <w:r w:rsidRPr="00475F58">
        <w:t>rh</w:t>
      </w:r>
      <w:r w:rsidRPr="00475F58">
        <w:rPr>
          <w:rFonts w:ascii="Calibri" w:hAnsi="Calibri" w:cs="Calibri"/>
        </w:rPr>
        <w:t>å</w:t>
      </w:r>
      <w:r w:rsidRPr="00475F58">
        <w:t>llandet upph</w:t>
      </w:r>
      <w:r w:rsidRPr="00475F58">
        <w:rPr>
          <w:rFonts w:ascii="Calibri" w:hAnsi="Calibri" w:cs="Calibri"/>
        </w:rPr>
        <w:t>ö</w:t>
      </w:r>
      <w:r w:rsidRPr="00475F58">
        <w:t>rde.</w:t>
      </w:r>
    </w:p>
    <w:p w14:paraId="4D5C6C5C" w14:textId="77777777" w:rsidR="00B57D54" w:rsidRPr="00475F58" w:rsidRDefault="00B57D54" w:rsidP="00962022">
      <w:pPr>
        <w:pStyle w:val="BodyText"/>
      </w:pPr>
      <w:r w:rsidRPr="00475F58">
        <w:t>För sådana fordringar mot en sambo som inte är förenade med särskild förmånsrätt i samboegendomen och som inte heller på annat sätt är att hänföra till sådan egendom skall sambon få täckning ur samboegendomen endast i den mån betalning inte kan erhållas ur annan egendom.</w:t>
      </w:r>
    </w:p>
    <w:p w14:paraId="6DB5DFDC" w14:textId="2AF8DE64" w:rsidR="00B57D54" w:rsidRPr="00475F58" w:rsidRDefault="00B57D54" w:rsidP="00962022">
      <w:pPr>
        <w:pStyle w:val="BodyText"/>
      </w:pPr>
      <w:r w:rsidRPr="00475F58">
        <w:t>14 §</w:t>
      </w:r>
      <w:r w:rsidR="00C96354">
        <w:rPr>
          <w:rFonts w:ascii="MS Mincho" w:eastAsia="MS Mincho" w:hAnsi="MS Mincho" w:cs="MS Mincho"/>
        </w:rPr>
        <w:t xml:space="preserve"> </w:t>
      </w:r>
      <w:r w:rsidRPr="00475F58">
        <w:t xml:space="preserve">Det som </w:t>
      </w:r>
      <w:r w:rsidRPr="00475F58">
        <w:rPr>
          <w:rFonts w:ascii="Calibri" w:hAnsi="Calibri" w:cs="Calibri"/>
        </w:rPr>
        <w:t>å</w:t>
      </w:r>
      <w:r w:rsidRPr="00475F58">
        <w:t>terstår av samboegendomen, sedan avdrag gjorts för att skulderna skall täckas enligt 13 §, skall läggas samman. Värdet därav skall därefter delas lika mellan samborna.</w:t>
      </w:r>
    </w:p>
    <w:p w14:paraId="7559DDF9" w14:textId="31404F4B" w:rsidR="00B57D54" w:rsidRPr="00475F58" w:rsidRDefault="00B57D54" w:rsidP="00962022">
      <w:pPr>
        <w:pStyle w:val="BodyText"/>
      </w:pPr>
      <w:r w:rsidRPr="00475F58">
        <w:t>15 §</w:t>
      </w:r>
      <w:r w:rsidR="00C96354">
        <w:rPr>
          <w:rFonts w:ascii="MS Mincho" w:eastAsia="MS Mincho" w:hAnsi="MS Mincho" w:cs="MS Mincho"/>
        </w:rPr>
        <w:t xml:space="preserve"> </w:t>
      </w:r>
      <w:r w:rsidRPr="00475F58">
        <w:t>I den m</w:t>
      </w:r>
      <w:r w:rsidRPr="00475F58">
        <w:rPr>
          <w:rFonts w:ascii="Calibri" w:hAnsi="Calibri" w:cs="Calibri"/>
        </w:rPr>
        <w:t>å</w:t>
      </w:r>
      <w:r w:rsidRPr="00475F58">
        <w:t>n det med h</w:t>
      </w:r>
      <w:r w:rsidRPr="00475F58">
        <w:rPr>
          <w:rFonts w:ascii="Calibri" w:hAnsi="Calibri" w:cs="Calibri"/>
        </w:rPr>
        <w:t>ä</w:t>
      </w:r>
      <w:r w:rsidRPr="00475F58">
        <w:t>nsyn s</w:t>
      </w:r>
      <w:r w:rsidRPr="00475F58">
        <w:rPr>
          <w:rFonts w:ascii="Calibri" w:hAnsi="Calibri" w:cs="Calibri"/>
        </w:rPr>
        <w:t>ä</w:t>
      </w:r>
      <w:r w:rsidRPr="00475F58">
        <w:t>rskilt till sambof</w:t>
      </w:r>
      <w:r w:rsidRPr="00475F58">
        <w:rPr>
          <w:rFonts w:ascii="Calibri" w:hAnsi="Calibri" w:cs="Calibri"/>
        </w:rPr>
        <w:t>ö</w:t>
      </w:r>
      <w:r w:rsidRPr="00475F58">
        <w:t>rh</w:t>
      </w:r>
      <w:r w:rsidRPr="00475F58">
        <w:rPr>
          <w:rFonts w:ascii="Calibri" w:hAnsi="Calibri" w:cs="Calibri"/>
        </w:rPr>
        <w:t>å</w:t>
      </w:r>
      <w:r w:rsidRPr="00475F58">
        <w:t>llandets l</w:t>
      </w:r>
      <w:r w:rsidRPr="00475F58">
        <w:rPr>
          <w:rFonts w:ascii="Calibri" w:hAnsi="Calibri" w:cs="Calibri"/>
        </w:rPr>
        <w:t>ä</w:t>
      </w:r>
      <w:r w:rsidRPr="00475F58">
        <w:t xml:space="preserve">ngd men </w:t>
      </w:r>
      <w:r w:rsidRPr="00475F58">
        <w:rPr>
          <w:rFonts w:ascii="Calibri" w:hAnsi="Calibri" w:cs="Calibri"/>
        </w:rPr>
        <w:t>ä</w:t>
      </w:r>
      <w:r w:rsidRPr="00475F58">
        <w:t>ven till sambornas ekonomiska förhållanden och omständigheterna i övrigt är oskäligt att en sambo när samlevnaden upphör skall lämna egendom till den andra i den omfattning som följer av 12-14 §§, skall bodelningen i stället göras så att den förstnämnda sambon får behålla mer av sin egendom. Är en sambo försatt i konkurs när bodelningen skall förrättas eller finns det andra särskilda skäl att inte dela sambornas egendom, skall varje sambo behålla sin egendom som sin andel.</w:t>
      </w:r>
    </w:p>
    <w:p w14:paraId="13A59EC2" w14:textId="1CFA4071" w:rsidR="00B57D54" w:rsidRPr="00475F58" w:rsidRDefault="00B57D54" w:rsidP="00962022">
      <w:pPr>
        <w:pStyle w:val="BodyText"/>
      </w:pPr>
      <w:r w:rsidRPr="00475F58">
        <w:t>16 §</w:t>
      </w:r>
      <w:r w:rsidR="00C96354">
        <w:rPr>
          <w:rFonts w:ascii="MS Mincho" w:eastAsia="MS Mincho" w:hAnsi="MS Mincho" w:cs="MS Mincho"/>
        </w:rPr>
        <w:t xml:space="preserve"> </w:t>
      </w:r>
      <w:r w:rsidRPr="00475F58">
        <w:t>Med ledning av de andelar som har ber</w:t>
      </w:r>
      <w:r w:rsidRPr="00475F58">
        <w:rPr>
          <w:rFonts w:ascii="Calibri" w:hAnsi="Calibri" w:cs="Calibri"/>
        </w:rPr>
        <w:t>ä</w:t>
      </w:r>
      <w:r w:rsidRPr="00475F58">
        <w:t>knats för samborna skall samboegendomen fördelas mellan dem på lotter.</w:t>
      </w:r>
    </w:p>
    <w:p w14:paraId="53C83159" w14:textId="77777777" w:rsidR="00B57D54" w:rsidRPr="00475F58" w:rsidRDefault="00B57D54" w:rsidP="00962022">
      <w:pPr>
        <w:pStyle w:val="BodyText"/>
      </w:pPr>
      <w:r w:rsidRPr="00475F58">
        <w:t>Den sambo som bäst behöver bostaden eller bohaget har rätt att få denna egendom i avräkning på sin lott eller, om värdet är ringa, utan avräkning. En förutsättning för att en sambo skall få överta bostad eller bohag som tillhör den andra sambon är dock att ett sådant övertagande även med hänsyn till omständigheterna i övrigt kan anses skäligt.</w:t>
      </w:r>
    </w:p>
    <w:p w14:paraId="4219F800" w14:textId="77777777" w:rsidR="00B57D54" w:rsidRPr="00475F58" w:rsidRDefault="00B57D54" w:rsidP="00962022">
      <w:pPr>
        <w:pStyle w:val="BodyText"/>
      </w:pPr>
      <w:r w:rsidRPr="00475F58">
        <w:t>Svarar egendomen för fordran som är förenad med särskild förmånsrätt i egendomen, är en ytterligare förutsättning för ett övertagande att den andra sambon befrias från ansvar för fordringen eller att medel till att betala denna har satts under särskild vård.</w:t>
      </w:r>
    </w:p>
    <w:p w14:paraId="794BFB94" w14:textId="20507CD1" w:rsidR="00B57D54" w:rsidRPr="00475F58" w:rsidRDefault="00B57D54" w:rsidP="00962022">
      <w:pPr>
        <w:pStyle w:val="BodyText"/>
      </w:pPr>
      <w:r w:rsidRPr="00475F58">
        <w:t>17 §</w:t>
      </w:r>
      <w:r w:rsidR="00C96354">
        <w:rPr>
          <w:rFonts w:ascii="MS Mincho" w:eastAsia="MS Mincho" w:hAnsi="MS Mincho" w:cs="MS Mincho"/>
        </w:rPr>
        <w:t xml:space="preserve"> </w:t>
      </w:r>
      <w:r w:rsidRPr="00475F58">
        <w:t>En sambo har r</w:t>
      </w:r>
      <w:r w:rsidRPr="00475F58">
        <w:rPr>
          <w:rFonts w:ascii="Calibri" w:hAnsi="Calibri" w:cs="Calibri"/>
        </w:rPr>
        <w:t>ä</w:t>
      </w:r>
      <w:r w:rsidRPr="00475F58">
        <w:t>tt att i st</w:t>
      </w:r>
      <w:r w:rsidRPr="00475F58">
        <w:rPr>
          <w:rFonts w:ascii="Calibri" w:hAnsi="Calibri" w:cs="Calibri"/>
        </w:rPr>
        <w:t>ä</w:t>
      </w:r>
      <w:r w:rsidRPr="00475F58">
        <w:t>llet f</w:t>
      </w:r>
      <w:r w:rsidRPr="00475F58">
        <w:rPr>
          <w:rFonts w:ascii="Calibri" w:hAnsi="Calibri" w:cs="Calibri"/>
        </w:rPr>
        <w:t>ö</w:t>
      </w:r>
      <w:r w:rsidRPr="00475F58">
        <w:t>r att l</w:t>
      </w:r>
      <w:r w:rsidRPr="00475F58">
        <w:rPr>
          <w:rFonts w:ascii="Calibri" w:hAnsi="Calibri" w:cs="Calibri"/>
        </w:rPr>
        <w:t>ä</w:t>
      </w:r>
      <w:r w:rsidRPr="00475F58">
        <w:t>mna egendom till den andra sambon betala motsvarande belopp i pengar. Om godtagbar säkerhet ställs för betalningen, kan sambon få skäligt anstånd med denna. Lämnas inte någon betalning, har den andra sambon rätt att så långt det är möjligt få sådan egendom som inte är uppenbart olämplig för den sambon.</w:t>
      </w:r>
    </w:p>
    <w:p w14:paraId="72FF45F6" w14:textId="77777777" w:rsidR="00B57D54" w:rsidRPr="00475F58" w:rsidRDefault="00B57D54" w:rsidP="00962022">
      <w:pPr>
        <w:pStyle w:val="BodyText"/>
      </w:pPr>
      <w:r w:rsidRPr="00475F58">
        <w:t>Om en sambo övertar bostad eller bohag mot avräkning och inte tillgodoser den andra sambon med egendom ur samboegendomen, skall den övertagande sambon betala motsvarande belopp i pengar. Om godtagbar säkerhet ställs för betalningen, kan sambon få skäligt anstånd med denna.</w:t>
      </w:r>
    </w:p>
    <w:p w14:paraId="462BEF78" w14:textId="52A3A1EF" w:rsidR="00B57D54" w:rsidRPr="00475F58" w:rsidRDefault="00B57D54" w:rsidP="00962022">
      <w:pPr>
        <w:pStyle w:val="BodyText"/>
      </w:pPr>
      <w:r w:rsidRPr="00475F58">
        <w:t>18 §</w:t>
      </w:r>
      <w:r w:rsidR="00C96354">
        <w:rPr>
          <w:rFonts w:ascii="MS Mincho" w:eastAsia="MS Mincho" w:hAnsi="MS Mincho" w:cs="MS Mincho"/>
        </w:rPr>
        <w:t xml:space="preserve"> </w:t>
      </w:r>
      <w:r w:rsidRPr="00475F58">
        <w:t>Om en sambo avlider, g</w:t>
      </w:r>
      <w:r w:rsidRPr="00475F58">
        <w:rPr>
          <w:rFonts w:ascii="Calibri" w:hAnsi="Calibri" w:cs="Calibri"/>
        </w:rPr>
        <w:t>ä</w:t>
      </w:r>
      <w:r w:rsidRPr="00475F58">
        <w:t>ller best</w:t>
      </w:r>
      <w:r w:rsidRPr="00475F58">
        <w:rPr>
          <w:rFonts w:ascii="Calibri" w:hAnsi="Calibri" w:cs="Calibri"/>
        </w:rPr>
        <w:t>ä</w:t>
      </w:r>
      <w:r w:rsidRPr="00475F58">
        <w:t>mmelserna om r</w:t>
      </w:r>
      <w:r w:rsidRPr="00475F58">
        <w:rPr>
          <w:rFonts w:ascii="Calibri" w:hAnsi="Calibri" w:cs="Calibri"/>
        </w:rPr>
        <w:t>ä</w:t>
      </w:r>
      <w:r w:rsidRPr="00475F58">
        <w:t>tt att beg</w:t>
      </w:r>
      <w:r w:rsidRPr="00475F58">
        <w:rPr>
          <w:rFonts w:ascii="Calibri" w:hAnsi="Calibri" w:cs="Calibri"/>
        </w:rPr>
        <w:t>ä</w:t>
      </w:r>
      <w:r w:rsidRPr="00475F58">
        <w:t>ra bodelning och om r</w:t>
      </w:r>
      <w:r w:rsidRPr="00475F58">
        <w:rPr>
          <w:rFonts w:ascii="Calibri" w:hAnsi="Calibri" w:cs="Calibri"/>
        </w:rPr>
        <w:t>ä</w:t>
      </w:r>
      <w:r w:rsidRPr="00475F58">
        <w:t xml:space="preserve">tt att </w:t>
      </w:r>
      <w:r w:rsidRPr="00475F58">
        <w:rPr>
          <w:rFonts w:ascii="Calibri" w:hAnsi="Calibri" w:cs="Calibri"/>
        </w:rPr>
        <w:t>ö</w:t>
      </w:r>
      <w:r w:rsidRPr="00475F58">
        <w:t>verta bostad eller bohag endast till f</w:t>
      </w:r>
      <w:r w:rsidRPr="00475F58">
        <w:rPr>
          <w:rFonts w:ascii="Calibri" w:hAnsi="Calibri" w:cs="Calibri"/>
        </w:rPr>
        <w:t>ö</w:t>
      </w:r>
      <w:r w:rsidRPr="00475F58">
        <w:t>rm</w:t>
      </w:r>
      <w:r w:rsidRPr="00475F58">
        <w:rPr>
          <w:rFonts w:ascii="Calibri" w:hAnsi="Calibri" w:cs="Calibri"/>
        </w:rPr>
        <w:t>å</w:t>
      </w:r>
      <w:r w:rsidRPr="00475F58">
        <w:t>n f</w:t>
      </w:r>
      <w:r w:rsidRPr="00475F58">
        <w:rPr>
          <w:rFonts w:ascii="Calibri" w:hAnsi="Calibri" w:cs="Calibri"/>
        </w:rPr>
        <w:t>ö</w:t>
      </w:r>
      <w:r w:rsidRPr="00475F58">
        <w:t>r den efterlevande sambon.</w:t>
      </w:r>
    </w:p>
    <w:p w14:paraId="1E8EA73C" w14:textId="77777777" w:rsidR="00B57D54" w:rsidRPr="00475F58" w:rsidRDefault="00B57D54" w:rsidP="00962022">
      <w:pPr>
        <w:pStyle w:val="BodyText"/>
      </w:pPr>
      <w:r w:rsidRPr="00475F58">
        <w:t>Om ett samboförhållande upphör till följd av att en sambo avlider, har den efterlevande sambon rätt att vid fördelning av samboegendomen som sin andel alltid få ut så mycket av den behållna egendomen efter avdrag för skulder, i den mån den räcker, att det motsvarar två gånger det vid tiden för dödsfallet gällande prisbasbeloppet enligt lagen (1962:381) om allmän försäkring.</w:t>
      </w:r>
    </w:p>
    <w:p w14:paraId="61B27E10" w14:textId="77777777" w:rsidR="00B57D54" w:rsidRPr="00475F58" w:rsidRDefault="00B57D54" w:rsidP="00962022">
      <w:pPr>
        <w:pStyle w:val="BodyText"/>
      </w:pPr>
      <w:r w:rsidRPr="00475F58">
        <w:t>Bestämmelserna i 15 kap. 1 och 3 §§ ärvdabalken om förlust av rätt till arv skall också gälla i fråga om rätten för den efterlevande sambon att vid bodelning få del i den avlidnes egendom.</w:t>
      </w:r>
    </w:p>
    <w:p w14:paraId="179B20C7" w14:textId="03C57DAD" w:rsidR="00B57D54" w:rsidRPr="00475F58" w:rsidRDefault="00B57D54" w:rsidP="00962022">
      <w:pPr>
        <w:pStyle w:val="BodyText"/>
      </w:pPr>
      <w:r w:rsidRPr="00475F58">
        <w:t>19 §</w:t>
      </w:r>
      <w:r w:rsidR="00C96354">
        <w:rPr>
          <w:rFonts w:ascii="MS Mincho" w:eastAsia="MS Mincho" w:hAnsi="MS Mincho" w:cs="MS Mincho"/>
        </w:rPr>
        <w:t xml:space="preserve"> </w:t>
      </w:r>
      <w:r w:rsidRPr="00475F58">
        <w:t>Om bodelningen har lett till att en fastighet har delats så att samborna har fått skilda andelar utan att villkor om utbrytning har ställts upp i bodelningshandlingen, innehar de fastigheten med samäganderätt.</w:t>
      </w:r>
    </w:p>
    <w:p w14:paraId="35453A86" w14:textId="77777777" w:rsidR="00B57D54" w:rsidRPr="00475F58" w:rsidRDefault="00B57D54" w:rsidP="00962022">
      <w:pPr>
        <w:pStyle w:val="BodyText"/>
      </w:pPr>
      <w:r w:rsidRPr="00475F58">
        <w:t>I den mån bodelningen i andra fall innebär att en del av en fastighet kommer i en särskild ägares hand är bodelningen utan verkan.</w:t>
      </w:r>
    </w:p>
    <w:p w14:paraId="3BE3046A" w14:textId="3A3F4691" w:rsidR="00B57D54" w:rsidRPr="00475F58" w:rsidRDefault="00B57D54" w:rsidP="00962022">
      <w:pPr>
        <w:pStyle w:val="BodyText"/>
      </w:pPr>
      <w:r w:rsidRPr="00475F58">
        <w:t>20 §</w:t>
      </w:r>
      <w:r w:rsidR="00C96354">
        <w:rPr>
          <w:rFonts w:ascii="MS Mincho" w:eastAsia="MS Mincho" w:hAnsi="MS Mincho" w:cs="MS Mincho"/>
        </w:rPr>
        <w:t xml:space="preserve"> </w:t>
      </w:r>
      <w:r w:rsidRPr="00475F58">
        <w:t>Best</w:t>
      </w:r>
      <w:r w:rsidRPr="00475F58">
        <w:rPr>
          <w:rFonts w:ascii="Calibri" w:hAnsi="Calibri" w:cs="Calibri"/>
        </w:rPr>
        <w:t>ä</w:t>
      </w:r>
      <w:r w:rsidRPr="00475F58">
        <w:t xml:space="preserve">mmelserna i 9 kap. 5, 7, 9 och 10 </w:t>
      </w:r>
      <w:r w:rsidRPr="00475F58">
        <w:rPr>
          <w:rFonts w:ascii="Calibri" w:hAnsi="Calibri" w:cs="Calibri"/>
        </w:rPr>
        <w:t>§§</w:t>
      </w:r>
      <w:r w:rsidRPr="00475F58">
        <w:t xml:space="preserve"> </w:t>
      </w:r>
      <w:r w:rsidRPr="00475F58">
        <w:rPr>
          <w:rFonts w:ascii="Calibri" w:hAnsi="Calibri" w:cs="Calibri"/>
        </w:rPr>
        <w:t>ä</w:t>
      </w:r>
      <w:r w:rsidRPr="00475F58">
        <w:t>ktenskapsbalken g</w:t>
      </w:r>
      <w:r w:rsidRPr="00475F58">
        <w:rPr>
          <w:rFonts w:ascii="Calibri" w:hAnsi="Calibri" w:cs="Calibri"/>
        </w:rPr>
        <w:t>ä</w:t>
      </w:r>
      <w:r w:rsidRPr="00475F58">
        <w:t xml:space="preserve">ller </w:t>
      </w:r>
      <w:r w:rsidRPr="00475F58">
        <w:rPr>
          <w:rFonts w:ascii="Calibri" w:hAnsi="Calibri" w:cs="Calibri"/>
        </w:rPr>
        <w:t>ä</w:t>
      </w:r>
      <w:r w:rsidRPr="00475F58">
        <w:t>ven vid bodelning enligt denna lag. Vad som s</w:t>
      </w:r>
      <w:r w:rsidRPr="00475F58">
        <w:rPr>
          <w:rFonts w:ascii="Calibri" w:hAnsi="Calibri" w:cs="Calibri"/>
        </w:rPr>
        <w:t>ä</w:t>
      </w:r>
      <w:r w:rsidRPr="00475F58">
        <w:t>gs om makar skall d</w:t>
      </w:r>
      <w:r w:rsidRPr="00475F58">
        <w:rPr>
          <w:rFonts w:ascii="Calibri" w:hAnsi="Calibri" w:cs="Calibri"/>
        </w:rPr>
        <w:t>ä</w:t>
      </w:r>
      <w:r w:rsidRPr="00475F58">
        <w:t>rvid g</w:t>
      </w:r>
      <w:r w:rsidRPr="00475F58">
        <w:rPr>
          <w:rFonts w:ascii="Calibri" w:hAnsi="Calibri" w:cs="Calibri"/>
        </w:rPr>
        <w:t>ä</w:t>
      </w:r>
      <w:r w:rsidRPr="00475F58">
        <w:t>lla sambor. I st</w:t>
      </w:r>
      <w:r w:rsidRPr="00475F58">
        <w:rPr>
          <w:rFonts w:ascii="Calibri" w:hAnsi="Calibri" w:cs="Calibri"/>
        </w:rPr>
        <w:t>ä</w:t>
      </w:r>
      <w:r w:rsidRPr="00475F58">
        <w:t>llet f</w:t>
      </w:r>
      <w:r w:rsidRPr="00475F58">
        <w:rPr>
          <w:rFonts w:ascii="Calibri" w:hAnsi="Calibri" w:cs="Calibri"/>
        </w:rPr>
        <w:t>ö</w:t>
      </w:r>
      <w:r w:rsidRPr="00475F58">
        <w:t>r den tidpunkt då talan om äktenskapsskillnad väcks skall gälla den dag då samboförhållandet upphör.</w:t>
      </w:r>
    </w:p>
    <w:p w14:paraId="0F2D3944" w14:textId="43B6E2A0" w:rsidR="00B57D54" w:rsidRPr="00475F58" w:rsidRDefault="00B57D54" w:rsidP="00962022">
      <w:pPr>
        <w:pStyle w:val="BodyText"/>
      </w:pPr>
      <w:r w:rsidRPr="00475F58">
        <w:t>21 §</w:t>
      </w:r>
      <w:r w:rsidR="00C96354">
        <w:rPr>
          <w:rFonts w:ascii="MS Mincho" w:eastAsia="MS Mincho" w:hAnsi="MS Mincho" w:cs="MS Mincho"/>
        </w:rPr>
        <w:t xml:space="preserve"> </w:t>
      </w:r>
      <w:r w:rsidRPr="00475F58">
        <w:t>Har en sambo vid bodelningen till skada f</w:t>
      </w:r>
      <w:r w:rsidRPr="00475F58">
        <w:rPr>
          <w:rFonts w:ascii="Calibri" w:hAnsi="Calibri" w:cs="Calibri"/>
        </w:rPr>
        <w:t>ö</w:t>
      </w:r>
      <w:r w:rsidRPr="00475F58">
        <w:t>r sina borgen</w:t>
      </w:r>
      <w:r w:rsidRPr="00475F58">
        <w:rPr>
          <w:rFonts w:ascii="Calibri" w:hAnsi="Calibri" w:cs="Calibri"/>
        </w:rPr>
        <w:t>ä</w:t>
      </w:r>
      <w:r w:rsidRPr="00475F58">
        <w:t>rer avst</w:t>
      </w:r>
      <w:r w:rsidRPr="00475F58">
        <w:rPr>
          <w:rFonts w:ascii="Calibri" w:hAnsi="Calibri" w:cs="Calibri"/>
        </w:rPr>
        <w:t>å</w:t>
      </w:r>
      <w:r w:rsidRPr="00475F58">
        <w:t xml:space="preserve">tt egendom som enligt 13-16 </w:t>
      </w:r>
      <w:r w:rsidRPr="00475F58">
        <w:rPr>
          <w:rFonts w:ascii="Calibri" w:hAnsi="Calibri" w:cs="Calibri"/>
        </w:rPr>
        <w:t>§§</w:t>
      </w:r>
      <w:r w:rsidRPr="00475F58">
        <w:t xml:space="preserve"> har bel</w:t>
      </w:r>
      <w:r w:rsidRPr="00475F58">
        <w:rPr>
          <w:rFonts w:ascii="Calibri" w:hAnsi="Calibri" w:cs="Calibri"/>
        </w:rPr>
        <w:t>ö</w:t>
      </w:r>
      <w:r w:rsidRPr="00475F58">
        <w:t>pt p</w:t>
      </w:r>
      <w:r w:rsidRPr="00475F58">
        <w:rPr>
          <w:rFonts w:ascii="Calibri" w:hAnsi="Calibri" w:cs="Calibri"/>
        </w:rPr>
        <w:t>å</w:t>
      </w:r>
      <w:r w:rsidRPr="00475F58">
        <w:t xml:space="preserve"> sambons andel, g</w:t>
      </w:r>
      <w:r w:rsidRPr="00475F58">
        <w:rPr>
          <w:rFonts w:ascii="Calibri" w:hAnsi="Calibri" w:cs="Calibri"/>
        </w:rPr>
        <w:t>ä</w:t>
      </w:r>
      <w:r w:rsidRPr="00475F58">
        <w:t>ller vad som f</w:t>
      </w:r>
      <w:r w:rsidRPr="00475F58">
        <w:rPr>
          <w:rFonts w:ascii="Calibri" w:hAnsi="Calibri" w:cs="Calibri"/>
        </w:rPr>
        <w:t>ö</w:t>
      </w:r>
      <w:r w:rsidRPr="00475F58">
        <w:t>reskrivs i 13 kap. 1 och 2 §§ äktenskapsbalken om verkan av en sådan åtgärd vid bodelning mellan makar.</w:t>
      </w:r>
    </w:p>
    <w:p w14:paraId="54FAA89D" w14:textId="77777777" w:rsidR="00B57D54" w:rsidRPr="00475F58" w:rsidRDefault="00B57D54" w:rsidP="00962022">
      <w:pPr>
        <w:pStyle w:val="Heading2"/>
      </w:pPr>
      <w:r w:rsidRPr="00475F58">
        <w:t>Övertagande av bostad i vissa fall</w:t>
      </w:r>
    </w:p>
    <w:p w14:paraId="2F2370BE" w14:textId="3EEB10A8" w:rsidR="00B57D54" w:rsidRPr="00475F58" w:rsidRDefault="00B57D54" w:rsidP="00962022">
      <w:pPr>
        <w:pStyle w:val="BodyText"/>
      </w:pPr>
      <w:r w:rsidRPr="00475F58">
        <w:t>22 §</w:t>
      </w:r>
      <w:r w:rsidR="00C96354">
        <w:rPr>
          <w:rFonts w:ascii="MS Mincho" w:eastAsia="MS Mincho" w:hAnsi="MS Mincho" w:cs="MS Mincho"/>
        </w:rPr>
        <w:t xml:space="preserve"> </w:t>
      </w:r>
      <w:r w:rsidRPr="00475F58">
        <w:t>Innehar den ena sambon den gemensamma bostaden med hyresr</w:t>
      </w:r>
      <w:r w:rsidRPr="00475F58">
        <w:rPr>
          <w:rFonts w:ascii="Calibri" w:hAnsi="Calibri" w:cs="Calibri"/>
        </w:rPr>
        <w:t>ä</w:t>
      </w:r>
      <w:r w:rsidRPr="00475F58">
        <w:t>tt eller bostadsr</w:t>
      </w:r>
      <w:r w:rsidRPr="00475F58">
        <w:rPr>
          <w:rFonts w:ascii="Calibri" w:hAnsi="Calibri" w:cs="Calibri"/>
        </w:rPr>
        <w:t>ä</w:t>
      </w:r>
      <w:r w:rsidRPr="00475F58">
        <w:t>tt och utg</w:t>
      </w:r>
      <w:r w:rsidRPr="00475F58">
        <w:rPr>
          <w:rFonts w:ascii="Calibri" w:hAnsi="Calibri" w:cs="Calibri"/>
        </w:rPr>
        <w:t>ö</w:t>
      </w:r>
      <w:r w:rsidRPr="00475F58">
        <w:t>r egendomen inte samboegendom, har den andra sambon rätt att överta den när samboförhållandet upphör, om den sambon bäst behöver bostaden och ett sådant övertagande även med hänsyn till omständigheterna i övrigt kan anses skäligt. Om samborna inte har eller har haft barn tillsammans, gäller detta dock endast om synnerliga skäl talar för det.</w:t>
      </w:r>
    </w:p>
    <w:p w14:paraId="7DA8FD77" w14:textId="77777777" w:rsidR="00B57D54" w:rsidRPr="00475F58" w:rsidRDefault="00B57D54" w:rsidP="00962022">
      <w:pPr>
        <w:pStyle w:val="BodyText"/>
      </w:pPr>
      <w:r w:rsidRPr="00475F58">
        <w:t>Anspråk på att ta över hyres- eller bostadsrätten skall framställas senast ett år efter det att samboförhållandet upphörde. Lämnar sambon bostaden, skall anspråket dock framställas senast tre månader därefter. Fristen på ett år gäller inte om den sambo som innehar bostaden avlider och den efterlevande sambon bor kvar i bostaden.</w:t>
      </w:r>
    </w:p>
    <w:p w14:paraId="5710B344" w14:textId="77777777" w:rsidR="00B57D54" w:rsidRPr="00475F58" w:rsidRDefault="00B57D54" w:rsidP="00962022">
      <w:pPr>
        <w:pStyle w:val="BodyText"/>
      </w:pPr>
      <w:r w:rsidRPr="00475F58">
        <w:t>Den som övertar bostaden enligt första stycket skall ersätta den andra sambon för bostadens värde. Det får ske genom att bostadens värde avräknas vid bestämmandet av sambornas andelar i bodelningen, om den som lämnar bostaden kan tillgodoses på det sättet. I annat fall skall vad som fattas betalas med pengar. Ställs godtagbar säkerhet för betalningen, kan sambon få skäligt anstånd med denna.</w:t>
      </w:r>
    </w:p>
    <w:p w14:paraId="36BA2D6B" w14:textId="77777777" w:rsidR="00B57D54" w:rsidRPr="00475F58" w:rsidRDefault="00B57D54" w:rsidP="00962022">
      <w:pPr>
        <w:pStyle w:val="Heading2"/>
      </w:pPr>
      <w:r w:rsidRPr="00475F58">
        <w:t>Inskränkningar i rätten att förfoga över det gemensamma hemmet</w:t>
      </w:r>
    </w:p>
    <w:p w14:paraId="1F6D2310" w14:textId="7FDFE80F" w:rsidR="00B57D54" w:rsidRPr="00475F58" w:rsidRDefault="00B57D54" w:rsidP="00962022">
      <w:pPr>
        <w:pStyle w:val="BodyText"/>
      </w:pPr>
      <w:r w:rsidRPr="00475F58">
        <w:t>23 §</w:t>
      </w:r>
      <w:r w:rsidR="00C96354">
        <w:rPr>
          <w:rFonts w:ascii="MS Mincho" w:eastAsia="MS Mincho" w:hAnsi="MS Mincho" w:cs="MS Mincho"/>
        </w:rPr>
        <w:t xml:space="preserve"> </w:t>
      </w:r>
      <w:r w:rsidRPr="00475F58">
        <w:t>En sambo f</w:t>
      </w:r>
      <w:r w:rsidRPr="00475F58">
        <w:rPr>
          <w:rFonts w:ascii="Calibri" w:hAnsi="Calibri" w:cs="Calibri"/>
        </w:rPr>
        <w:t>å</w:t>
      </w:r>
      <w:r w:rsidRPr="00475F58">
        <w:t>r inte utan den andra sambons samtycke</w:t>
      </w:r>
    </w:p>
    <w:p w14:paraId="38E6D157" w14:textId="77777777" w:rsidR="00B57D54" w:rsidRPr="00475F58" w:rsidRDefault="00B57D54" w:rsidP="00962022">
      <w:pPr>
        <w:pStyle w:val="BodyText"/>
      </w:pPr>
      <w:r w:rsidRPr="00475F58">
        <w:t>1. avhända sig, hyra ut eller på annat sätt med nyttjanderätt upplåta en bostad som utgör samboegendom eller som den andra sambon kan få rätt att överta enligt 22 §,</w:t>
      </w:r>
    </w:p>
    <w:p w14:paraId="09F9B6BF" w14:textId="77777777" w:rsidR="00B57D54" w:rsidRPr="00475F58" w:rsidRDefault="00B57D54" w:rsidP="00962022">
      <w:pPr>
        <w:pStyle w:val="BodyText"/>
      </w:pPr>
      <w:r w:rsidRPr="00475F58">
        <w:t>2. låta inteckna fast egendom eller tomträtt där det finns en bostad som utgör samboegendom,</w:t>
      </w:r>
    </w:p>
    <w:p w14:paraId="4BE48372" w14:textId="77777777" w:rsidR="00B57D54" w:rsidRPr="00475F58" w:rsidRDefault="00B57D54" w:rsidP="00962022">
      <w:pPr>
        <w:pStyle w:val="BodyText"/>
      </w:pPr>
      <w:r w:rsidRPr="00475F58">
        <w:t>3. pantsätta annan egendom som innefattar en bostad som utgör samboegendom eller en bostad som den andra sambon kan få rätt att överta enligt 22 § eller</w:t>
      </w:r>
    </w:p>
    <w:p w14:paraId="18937FE3" w14:textId="77777777" w:rsidR="00B57D54" w:rsidRPr="00475F58" w:rsidRDefault="00B57D54" w:rsidP="00962022">
      <w:pPr>
        <w:pStyle w:val="BodyText"/>
      </w:pPr>
      <w:r w:rsidRPr="00475F58">
        <w:t>4. avhända sig eller pantsätta bohag som utgör samboegendom.</w:t>
      </w:r>
    </w:p>
    <w:p w14:paraId="6D9DE846" w14:textId="77777777" w:rsidR="00B57D54" w:rsidRPr="00475F58" w:rsidRDefault="00B57D54" w:rsidP="00962022">
      <w:pPr>
        <w:pStyle w:val="BodyText"/>
      </w:pPr>
      <w:r w:rsidRPr="00475F58">
        <w:t>Samtycke till avhändelse av eller inteckning i fast egendom eller tomträtt skall lämnas skriftligen.</w:t>
      </w:r>
    </w:p>
    <w:p w14:paraId="5DE4CA33" w14:textId="77777777" w:rsidR="00B57D54" w:rsidRPr="00475F58" w:rsidRDefault="00B57D54" w:rsidP="00962022">
      <w:pPr>
        <w:pStyle w:val="BodyText"/>
      </w:pPr>
      <w:r w:rsidRPr="00475F58">
        <w:t>Bestämmelserna om samtycke av en sambo till en åtgärd av den andra sambon tillämpas också när dödsboet efter en avliden sambo vidtar en sådan åtgärd.</w:t>
      </w:r>
    </w:p>
    <w:p w14:paraId="2D2E01A3" w14:textId="77777777" w:rsidR="00B57D54" w:rsidRPr="00475F58" w:rsidRDefault="00B57D54" w:rsidP="00962022">
      <w:pPr>
        <w:pStyle w:val="BodyText"/>
      </w:pPr>
      <w:r w:rsidRPr="00475F58">
        <w:t>Samtycke behövs inte, om den andra sambon inte kan lämna giltigt samtycke eller om dennes samtycke inte kan inhämtas inom rimlig tid.</w:t>
      </w:r>
    </w:p>
    <w:p w14:paraId="59018E66" w14:textId="473A3BE3" w:rsidR="00B57D54" w:rsidRPr="00475F58" w:rsidRDefault="003F11C2" w:rsidP="00962022">
      <w:pPr>
        <w:pStyle w:val="BodyText"/>
      </w:pPr>
      <w:r w:rsidRPr="00475F58">
        <w:t>24 §</w:t>
      </w:r>
      <w:r>
        <w:rPr>
          <w:rFonts w:ascii="MS Mincho" w:eastAsia="MS Mincho" w:hAnsi="MS Mincho" w:cs="MS Mincho"/>
        </w:rPr>
        <w:t xml:space="preserve"> </w:t>
      </w:r>
      <w:r w:rsidRPr="00475F58">
        <w:t>Saknas samtycke som kr</w:t>
      </w:r>
      <w:r w:rsidRPr="00475F58">
        <w:rPr>
          <w:rFonts w:ascii="Calibri" w:hAnsi="Calibri" w:cs="Calibri"/>
        </w:rPr>
        <w:t>ä</w:t>
      </w:r>
      <w:r w:rsidRPr="00475F58">
        <w:t>vs f</w:t>
      </w:r>
      <w:r w:rsidRPr="00475F58">
        <w:rPr>
          <w:rFonts w:ascii="Calibri" w:hAnsi="Calibri" w:cs="Calibri"/>
        </w:rPr>
        <w:t>ö</w:t>
      </w:r>
      <w:r w:rsidRPr="00475F58">
        <w:t xml:space="preserve">r en </w:t>
      </w:r>
      <w:r w:rsidRPr="00475F58">
        <w:rPr>
          <w:rFonts w:ascii="Calibri" w:hAnsi="Calibri" w:cs="Calibri"/>
        </w:rPr>
        <w:t>å</w:t>
      </w:r>
      <w:r w:rsidRPr="00475F58">
        <w:t>tg</w:t>
      </w:r>
      <w:r w:rsidRPr="00475F58">
        <w:rPr>
          <w:rFonts w:ascii="Calibri" w:hAnsi="Calibri" w:cs="Calibri"/>
        </w:rPr>
        <w:t>ä</w:t>
      </w:r>
      <w:r w:rsidRPr="00475F58">
        <w:t>rd enligt 23 §, får domstolen tillåta åtgärden på ansökan av den som vill företa den.</w:t>
      </w:r>
    </w:p>
    <w:p w14:paraId="2BC0C422" w14:textId="606E6E97" w:rsidR="00B57D54" w:rsidRPr="00475F58" w:rsidRDefault="003F11C2" w:rsidP="00962022">
      <w:pPr>
        <w:pStyle w:val="BodyText"/>
      </w:pPr>
      <w:r w:rsidRPr="00475F58">
        <w:t>25 §</w:t>
      </w:r>
      <w:r>
        <w:rPr>
          <w:rFonts w:ascii="MS Mincho" w:eastAsia="MS Mincho" w:hAnsi="MS Mincho" w:cs="MS Mincho"/>
        </w:rPr>
        <w:t xml:space="preserve"> </w:t>
      </w:r>
      <w:r w:rsidRPr="00475F58">
        <w:t>Om en sambo eller d</w:t>
      </w:r>
      <w:r w:rsidRPr="00475F58">
        <w:rPr>
          <w:rFonts w:ascii="Calibri" w:hAnsi="Calibri" w:cs="Calibri"/>
        </w:rPr>
        <w:t>ö</w:t>
      </w:r>
      <w:r w:rsidRPr="00475F58">
        <w:t>dsboet efter en avliden sambo utan det samtycke eller tillst</w:t>
      </w:r>
      <w:r w:rsidRPr="00475F58">
        <w:rPr>
          <w:rFonts w:ascii="Calibri" w:hAnsi="Calibri" w:cs="Calibri"/>
        </w:rPr>
        <w:t>å</w:t>
      </w:r>
      <w:r w:rsidRPr="00475F58">
        <w:t>nd som kr</w:t>
      </w:r>
      <w:r w:rsidRPr="00475F58">
        <w:rPr>
          <w:rFonts w:ascii="Calibri" w:hAnsi="Calibri" w:cs="Calibri"/>
        </w:rPr>
        <w:t>ä</w:t>
      </w:r>
      <w:r w:rsidRPr="00475F58">
        <w:t>vs har avh</w:t>
      </w:r>
      <w:r w:rsidRPr="00475F58">
        <w:rPr>
          <w:rFonts w:ascii="Calibri" w:hAnsi="Calibri" w:cs="Calibri"/>
        </w:rPr>
        <w:t>ä</w:t>
      </w:r>
      <w:r w:rsidRPr="00475F58">
        <w:t>nt sig eller till nackdel f</w:t>
      </w:r>
      <w:r w:rsidRPr="00475F58">
        <w:rPr>
          <w:rFonts w:ascii="Calibri" w:hAnsi="Calibri" w:cs="Calibri"/>
        </w:rPr>
        <w:t>ö</w:t>
      </w:r>
      <w:r w:rsidRPr="00475F58">
        <w:t>r den andra sambon uppl</w:t>
      </w:r>
      <w:r w:rsidRPr="00475F58">
        <w:rPr>
          <w:rFonts w:ascii="Calibri" w:hAnsi="Calibri" w:cs="Calibri"/>
        </w:rPr>
        <w:t>å</w:t>
      </w:r>
      <w:r w:rsidRPr="00475F58">
        <w:t>tit nyttjander</w:t>
      </w:r>
      <w:r w:rsidRPr="00475F58">
        <w:rPr>
          <w:rFonts w:ascii="Calibri" w:hAnsi="Calibri" w:cs="Calibri"/>
        </w:rPr>
        <w:t>ä</w:t>
      </w:r>
      <w:r w:rsidRPr="00475F58">
        <w:t xml:space="preserve">tt till egendom, skall domstolen på talan av denne förklara att rättshandlingen är ogiltig och att egendomen skall återgå. </w:t>
      </w:r>
      <w:r w:rsidR="00B57D54" w:rsidRPr="00475F58">
        <w:t>Detsamma gäller om en sambo eller dödsboet efter en avliden sambo utan det samtycke eller tillstånd som krävs har pantsatt sambornas bohag. Överlåtelse eller pantsättning av bohag skall dock inte förklaras ogiltig, om den nya innehavaren har fått egendomen i sin besittning i god tro.</w:t>
      </w:r>
    </w:p>
    <w:p w14:paraId="1D312778" w14:textId="77777777" w:rsidR="00B57D54" w:rsidRPr="00475F58" w:rsidRDefault="00B57D54" w:rsidP="00962022">
      <w:pPr>
        <w:pStyle w:val="BodyText"/>
      </w:pPr>
      <w:r w:rsidRPr="00475F58">
        <w:t>Talan enligt första stycket skall väckas hos domstolen inom tre månader från det att den andra sambon fick kännedom om förfogandet över bostaden eller överlämnandet av bohaget. Har lagfart eller inskrivning beviljats med anledning av överlåtelse av fast egendom eller tomträtt, får talan inte väckas.</w:t>
      </w:r>
    </w:p>
    <w:p w14:paraId="01C3D547" w14:textId="77777777" w:rsidR="00B57D54" w:rsidRPr="00475F58" w:rsidRDefault="00B57D54" w:rsidP="00962022">
      <w:pPr>
        <w:pStyle w:val="BodyText"/>
      </w:pPr>
      <w:r w:rsidRPr="00475F58">
        <w:t>Förs talan om avhysning, får domstolen medge skäligt anstånd med flyttningen.</w:t>
      </w:r>
    </w:p>
    <w:p w14:paraId="50D9BE7D" w14:textId="77777777" w:rsidR="00B57D54" w:rsidRPr="00475F58" w:rsidRDefault="00B57D54" w:rsidP="00962022">
      <w:pPr>
        <w:pStyle w:val="Heading2"/>
      </w:pPr>
      <w:r w:rsidRPr="00475F58">
        <w:t>Övriga bestämmelser</w:t>
      </w:r>
    </w:p>
    <w:p w14:paraId="4C6D9602" w14:textId="7D5BC33A" w:rsidR="00B57D54" w:rsidRPr="00475F58" w:rsidRDefault="00B57D54" w:rsidP="00962022">
      <w:pPr>
        <w:pStyle w:val="BodyText"/>
      </w:pPr>
      <w:r w:rsidRPr="00475F58">
        <w:t>26 §</w:t>
      </w:r>
      <w:r w:rsidR="00C96354">
        <w:rPr>
          <w:rFonts w:ascii="MS Mincho" w:eastAsia="MS Mincho" w:hAnsi="MS Mincho" w:cs="MS Mincho"/>
        </w:rPr>
        <w:t xml:space="preserve"> </w:t>
      </w:r>
      <w:r w:rsidRPr="00475F58">
        <w:t>Best</w:t>
      </w:r>
      <w:r w:rsidRPr="00475F58">
        <w:rPr>
          <w:rFonts w:ascii="Calibri" w:hAnsi="Calibri" w:cs="Calibri"/>
        </w:rPr>
        <w:t>ä</w:t>
      </w:r>
      <w:r w:rsidRPr="00475F58">
        <w:t xml:space="preserve">mmelserna i 17 kap. 1, 2 och 4-9 </w:t>
      </w:r>
      <w:r w:rsidRPr="00475F58">
        <w:rPr>
          <w:rFonts w:ascii="Calibri" w:hAnsi="Calibri" w:cs="Calibri"/>
        </w:rPr>
        <w:t>§§</w:t>
      </w:r>
      <w:r w:rsidRPr="00475F58">
        <w:t xml:space="preserve"> samt 18 kap. 1 </w:t>
      </w:r>
      <w:r w:rsidRPr="00475F58">
        <w:rPr>
          <w:rFonts w:ascii="Calibri" w:hAnsi="Calibri" w:cs="Calibri"/>
        </w:rPr>
        <w:t>§</w:t>
      </w:r>
      <w:r w:rsidRPr="00475F58">
        <w:t xml:space="preserve"> </w:t>
      </w:r>
      <w:r w:rsidRPr="00475F58">
        <w:rPr>
          <w:rFonts w:ascii="Calibri" w:hAnsi="Calibri" w:cs="Calibri"/>
        </w:rPr>
        <w:t>ä</w:t>
      </w:r>
      <w:r w:rsidRPr="00475F58">
        <w:t>ktenskapsbalken g</w:t>
      </w:r>
      <w:r w:rsidRPr="00475F58">
        <w:rPr>
          <w:rFonts w:ascii="Calibri" w:hAnsi="Calibri" w:cs="Calibri"/>
        </w:rPr>
        <w:t>ä</w:t>
      </w:r>
      <w:r w:rsidRPr="00475F58">
        <w:t xml:space="preserve">ller </w:t>
      </w:r>
      <w:r w:rsidRPr="00475F58">
        <w:rPr>
          <w:rFonts w:ascii="Calibri" w:hAnsi="Calibri" w:cs="Calibri"/>
        </w:rPr>
        <w:t>ä</w:t>
      </w:r>
      <w:r w:rsidRPr="00475F58">
        <w:t>ven vid tvist mellan sambor. Vad som s</w:t>
      </w:r>
      <w:r w:rsidRPr="00475F58">
        <w:rPr>
          <w:rFonts w:ascii="Calibri" w:hAnsi="Calibri" w:cs="Calibri"/>
        </w:rPr>
        <w:t>ä</w:t>
      </w:r>
      <w:r w:rsidRPr="00475F58">
        <w:t>gs om makar skall d</w:t>
      </w:r>
      <w:r w:rsidRPr="00475F58">
        <w:rPr>
          <w:rFonts w:ascii="Calibri" w:hAnsi="Calibri" w:cs="Calibri"/>
        </w:rPr>
        <w:t>ä</w:t>
      </w:r>
      <w:r w:rsidRPr="00475F58">
        <w:t>rvid g</w:t>
      </w:r>
      <w:r w:rsidRPr="00475F58">
        <w:rPr>
          <w:rFonts w:ascii="Calibri" w:hAnsi="Calibri" w:cs="Calibri"/>
        </w:rPr>
        <w:t>ä</w:t>
      </w:r>
      <w:r w:rsidRPr="00475F58">
        <w:t>lla sambor.</w:t>
      </w:r>
    </w:p>
    <w:p w14:paraId="232097FB" w14:textId="50EEB1DF" w:rsidR="00B57D54" w:rsidRPr="00475F58" w:rsidRDefault="00B57D54" w:rsidP="00962022">
      <w:pPr>
        <w:pStyle w:val="BodyText"/>
      </w:pPr>
      <w:r w:rsidRPr="00475F58">
        <w:t>27 §</w:t>
      </w:r>
      <w:r w:rsidR="00C96354">
        <w:rPr>
          <w:rFonts w:ascii="MS Mincho" w:eastAsia="MS Mincho" w:hAnsi="MS Mincho" w:cs="MS Mincho"/>
        </w:rPr>
        <w:t xml:space="preserve"> </w:t>
      </w:r>
      <w:r w:rsidRPr="00475F58">
        <w:t>Vid handl</w:t>
      </w:r>
      <w:r w:rsidRPr="00475F58">
        <w:rPr>
          <w:rFonts w:ascii="Calibri" w:hAnsi="Calibri" w:cs="Calibri"/>
        </w:rPr>
        <w:t>ä</w:t>
      </w:r>
      <w:r w:rsidRPr="00475F58">
        <w:t xml:space="preserve">ggningen av ett </w:t>
      </w:r>
      <w:r w:rsidRPr="00475F58">
        <w:rPr>
          <w:rFonts w:ascii="Calibri" w:hAnsi="Calibri" w:cs="Calibri"/>
        </w:rPr>
        <w:t>ä</w:t>
      </w:r>
      <w:r w:rsidRPr="00475F58">
        <w:t>rende enligt denna lag består tingsrätten av en lagfaren domare. Om det finns särskilda skäl med hänsyn till ärendets beskaffenhet, får tingsrätten dock bestå av en lagfaren domare och tre nämndemän.</w:t>
      </w:r>
    </w:p>
    <w:p w14:paraId="34733613" w14:textId="77777777" w:rsidR="00B57D54" w:rsidRPr="00475F58" w:rsidRDefault="00B57D54" w:rsidP="00962022">
      <w:pPr>
        <w:pStyle w:val="BodyText"/>
      </w:pPr>
      <w:r w:rsidRPr="00475F58">
        <w:t>Regeringen får bestämma att även sådana anställda i en tingsrätt som inte är lagfarna domare skall få förordna bodelningsförrättare enligt 17 kap. 1 § äktenskapsbalken.</w:t>
      </w:r>
    </w:p>
    <w:p w14:paraId="42EE5217" w14:textId="2D74BAFF" w:rsidR="00B57D54" w:rsidRPr="00475F58" w:rsidRDefault="00B57D54" w:rsidP="00962022">
      <w:pPr>
        <w:pStyle w:val="BodyText"/>
      </w:pPr>
      <w:r w:rsidRPr="00475F58">
        <w:t>28 §</w:t>
      </w:r>
      <w:r w:rsidR="00C96354">
        <w:rPr>
          <w:rFonts w:ascii="MS Mincho" w:eastAsia="MS Mincho" w:hAnsi="MS Mincho" w:cs="MS Mincho"/>
        </w:rPr>
        <w:t xml:space="preserve"> </w:t>
      </w:r>
      <w:r w:rsidRPr="00475F58">
        <w:t>P</w:t>
      </w:r>
      <w:r w:rsidRPr="00475F58">
        <w:rPr>
          <w:rFonts w:ascii="Calibri" w:hAnsi="Calibri" w:cs="Calibri"/>
        </w:rPr>
        <w:t>å</w:t>
      </w:r>
      <w:r w:rsidRPr="00475F58">
        <w:t xml:space="preserve"> ans</w:t>
      </w:r>
      <w:r w:rsidRPr="00475F58">
        <w:rPr>
          <w:rFonts w:ascii="Calibri" w:hAnsi="Calibri" w:cs="Calibri"/>
        </w:rPr>
        <w:t>ö</w:t>
      </w:r>
      <w:r w:rsidRPr="00475F58">
        <w:t>kan av en sambo skall domstolen i fr</w:t>
      </w:r>
      <w:r w:rsidRPr="00475F58">
        <w:rPr>
          <w:rFonts w:ascii="Calibri" w:hAnsi="Calibri" w:cs="Calibri"/>
        </w:rPr>
        <w:t>å</w:t>
      </w:r>
      <w:r w:rsidRPr="00475F58">
        <w:t xml:space="preserve">ga om en bostad som enligt 8 </w:t>
      </w:r>
      <w:r w:rsidRPr="00475F58">
        <w:rPr>
          <w:rFonts w:ascii="Calibri" w:hAnsi="Calibri" w:cs="Calibri"/>
        </w:rPr>
        <w:t>§</w:t>
      </w:r>
      <w:r w:rsidRPr="00475F58">
        <w:t xml:space="preserve"> skall ing</w:t>
      </w:r>
      <w:r w:rsidRPr="00475F58">
        <w:rPr>
          <w:rFonts w:ascii="Calibri" w:hAnsi="Calibri" w:cs="Calibri"/>
        </w:rPr>
        <w:t>å</w:t>
      </w:r>
      <w:r w:rsidRPr="00475F58">
        <w:t xml:space="preserve"> i bodelning best</w:t>
      </w:r>
      <w:r w:rsidRPr="00475F58">
        <w:rPr>
          <w:rFonts w:ascii="Calibri" w:hAnsi="Calibri" w:cs="Calibri"/>
        </w:rPr>
        <w:t>ä</w:t>
      </w:r>
      <w:r w:rsidRPr="00475F58">
        <w:t>mma vem av samborna som skall ha r</w:t>
      </w:r>
      <w:r w:rsidRPr="00475F58">
        <w:rPr>
          <w:rFonts w:ascii="Calibri" w:hAnsi="Calibri" w:cs="Calibri"/>
        </w:rPr>
        <w:t>ä</w:t>
      </w:r>
      <w:r w:rsidRPr="00475F58">
        <w:t>tt att bo kvar i bostaden till dess att bodelning har gjorts. Domstolen får därvid också för samma tid, på begäran av någon av samborna, förbjuda samborna att besöka varandra. Domstolen får även ändra ett tidigare förordnande.</w:t>
      </w:r>
    </w:p>
    <w:p w14:paraId="4BD0185E" w14:textId="77777777" w:rsidR="00B57D54" w:rsidRPr="00475F58" w:rsidRDefault="00B57D54" w:rsidP="00962022">
      <w:pPr>
        <w:pStyle w:val="BodyText"/>
      </w:pPr>
      <w:r w:rsidRPr="00475F58">
        <w:t>På begäran av någon av samborna får domstolen besluta om vad som skall gälla enligt första stycket för tiden till dess att frågan har avgjorts genom beslut som har vunnit laga kraft. Ett sådant interimistiskt beslut får verkställas och gäller på samma sätt som ett beslut som har vunnit laga kraft. Beslutet får dock när som helst ändras av domstolen och skall omprövas när ärendet slutligt avgörs.</w:t>
      </w:r>
    </w:p>
    <w:p w14:paraId="0943AA17" w14:textId="77777777" w:rsidR="00B57D54" w:rsidRPr="00475F58" w:rsidRDefault="00B57D54" w:rsidP="00962022">
      <w:pPr>
        <w:pStyle w:val="BodyText"/>
      </w:pPr>
      <w:r w:rsidRPr="00475F58">
        <w:t>Om någon överträder ett besöksförbud som meddelats enligt första eller andra stycket, tillämpas 24 § lagen (1988:688) om besöksförbud.</w:t>
      </w:r>
    </w:p>
    <w:p w14:paraId="03E0E2F7" w14:textId="283FE122" w:rsidR="00B57D54" w:rsidRPr="00475F58" w:rsidRDefault="00B57D54" w:rsidP="00962022">
      <w:pPr>
        <w:pStyle w:val="BodyText"/>
      </w:pPr>
      <w:r w:rsidRPr="00475F58">
        <w:t>Innan domstolen meddelar ett beslut skall motparten f</w:t>
      </w:r>
      <w:r w:rsidR="00C1271F">
        <w:t>å tillfälle att yttra sig. Lag</w:t>
      </w:r>
      <w:r w:rsidRPr="00475F58">
        <w:t xml:space="preserve"> (2003:485).</w:t>
      </w:r>
    </w:p>
    <w:p w14:paraId="656FD074" w14:textId="32ED4C0C" w:rsidR="00B57D54" w:rsidRPr="00475F58" w:rsidRDefault="00B57D54" w:rsidP="00962022">
      <w:pPr>
        <w:pStyle w:val="BodyText"/>
      </w:pPr>
      <w:r w:rsidRPr="00475F58">
        <w:t>29 §</w:t>
      </w:r>
      <w:r w:rsidR="00C96354">
        <w:rPr>
          <w:rFonts w:ascii="MS Mincho" w:eastAsia="MS Mincho" w:hAnsi="MS Mincho" w:cs="MS Mincho"/>
        </w:rPr>
        <w:t xml:space="preserve"> </w:t>
      </w:r>
      <w:r w:rsidRPr="00475F58">
        <w:t>Den sambo som domstolen har ber</w:t>
      </w:r>
      <w:r w:rsidRPr="00475F58">
        <w:rPr>
          <w:rFonts w:ascii="Calibri" w:hAnsi="Calibri" w:cs="Calibri"/>
        </w:rPr>
        <w:t>ä</w:t>
      </w:r>
      <w:r w:rsidRPr="00475F58">
        <w:t>ttigat att bo kvar i bostaden till dess att bodelning har gjorts har r</w:t>
      </w:r>
      <w:r w:rsidRPr="00475F58">
        <w:rPr>
          <w:rFonts w:ascii="Calibri" w:hAnsi="Calibri" w:cs="Calibri"/>
        </w:rPr>
        <w:t>ä</w:t>
      </w:r>
      <w:r w:rsidRPr="00475F58">
        <w:t>tt att anv</w:t>
      </w:r>
      <w:r w:rsidRPr="00475F58">
        <w:rPr>
          <w:rFonts w:ascii="Calibri" w:hAnsi="Calibri" w:cs="Calibri"/>
        </w:rPr>
        <w:t>ä</w:t>
      </w:r>
      <w:r w:rsidRPr="00475F58">
        <w:t xml:space="preserve">nda </w:t>
      </w:r>
      <w:r w:rsidRPr="00475F58">
        <w:rPr>
          <w:rFonts w:ascii="Calibri" w:hAnsi="Calibri" w:cs="Calibri"/>
        </w:rPr>
        <w:t>ä</w:t>
      </w:r>
      <w:r w:rsidRPr="00475F58">
        <w:t>ven det gemensamma bohag som finns i bostaden och som tillhör den andra sambon. Domstolen får dock beträffande viss egendom bestämma annat. Avtal som den sistnämnda sambon därefter ingår med tredje man inskränker inte nyttjanderätten till bostaden eller bohaget.</w:t>
      </w:r>
    </w:p>
    <w:p w14:paraId="0D9CF139" w14:textId="77777777" w:rsidR="00B57D54" w:rsidRPr="00475F58" w:rsidRDefault="00B57D54" w:rsidP="00962022">
      <w:pPr>
        <w:pStyle w:val="BodyText"/>
      </w:pPr>
      <w:r w:rsidRPr="00475F58">
        <w:t>Har den ena sambon berättigats att bo kvar i bostaden, är den andra sambon skyldig att genast flytta därifrån.</w:t>
      </w:r>
    </w:p>
    <w:p w14:paraId="58DECD94" w14:textId="7D497244" w:rsidR="00B57D54" w:rsidRPr="00475F58" w:rsidRDefault="00B57D54" w:rsidP="00962022">
      <w:pPr>
        <w:pStyle w:val="BodyText"/>
      </w:pPr>
      <w:r w:rsidRPr="00475F58">
        <w:t>30 §</w:t>
      </w:r>
      <w:r w:rsidR="00C96354">
        <w:rPr>
          <w:rFonts w:ascii="MS Mincho" w:eastAsia="MS Mincho" w:hAnsi="MS Mincho" w:cs="MS Mincho"/>
        </w:rPr>
        <w:t xml:space="preserve"> </w:t>
      </w:r>
      <w:r w:rsidRPr="00475F58">
        <w:t>Fr</w:t>
      </w:r>
      <w:r w:rsidRPr="00475F58">
        <w:rPr>
          <w:rFonts w:ascii="Calibri" w:hAnsi="Calibri" w:cs="Calibri"/>
        </w:rPr>
        <w:t>å</w:t>
      </w:r>
      <w:r w:rsidRPr="00475F58">
        <w:t>gan om r</w:t>
      </w:r>
      <w:r w:rsidRPr="00475F58">
        <w:rPr>
          <w:rFonts w:ascii="Calibri" w:hAnsi="Calibri" w:cs="Calibri"/>
        </w:rPr>
        <w:t>ä</w:t>
      </w:r>
      <w:r w:rsidRPr="00475F58">
        <w:t>tten att bo kvar i bostaden till dess att bodelning har gjorts skall v</w:t>
      </w:r>
      <w:r w:rsidRPr="00475F58">
        <w:rPr>
          <w:rFonts w:ascii="Calibri" w:hAnsi="Calibri" w:cs="Calibri"/>
        </w:rPr>
        <w:t>ä</w:t>
      </w:r>
      <w:r w:rsidRPr="00475F58">
        <w:t>ckas vid en tingsr</w:t>
      </w:r>
      <w:r w:rsidRPr="00475F58">
        <w:rPr>
          <w:rFonts w:ascii="Calibri" w:hAnsi="Calibri" w:cs="Calibri"/>
        </w:rPr>
        <w:t>ä</w:t>
      </w:r>
      <w:r w:rsidRPr="00475F58">
        <w:t xml:space="preserve">tt som </w:t>
      </w:r>
      <w:r w:rsidRPr="00475F58">
        <w:rPr>
          <w:rFonts w:ascii="Calibri" w:hAnsi="Calibri" w:cs="Calibri"/>
        </w:rPr>
        <w:t>ä</w:t>
      </w:r>
      <w:r w:rsidRPr="00475F58">
        <w:t>r beh</w:t>
      </w:r>
      <w:r w:rsidRPr="00475F58">
        <w:rPr>
          <w:rFonts w:ascii="Calibri" w:hAnsi="Calibri" w:cs="Calibri"/>
        </w:rPr>
        <w:t>ö</w:t>
      </w:r>
      <w:r w:rsidRPr="00475F58">
        <w:t>rig att pr</w:t>
      </w:r>
      <w:r w:rsidRPr="00475F58">
        <w:rPr>
          <w:rFonts w:ascii="Calibri" w:hAnsi="Calibri" w:cs="Calibri"/>
        </w:rPr>
        <w:t>ö</w:t>
      </w:r>
      <w:r w:rsidRPr="00475F58">
        <w:t>va tvister om bodelning mellan samborna. Detsamma g</w:t>
      </w:r>
      <w:r w:rsidRPr="00475F58">
        <w:rPr>
          <w:rFonts w:ascii="Calibri" w:hAnsi="Calibri" w:cs="Calibri"/>
        </w:rPr>
        <w:t>ä</w:t>
      </w:r>
      <w:r w:rsidRPr="00475F58">
        <w:t>ller fr</w:t>
      </w:r>
      <w:r w:rsidRPr="00475F58">
        <w:rPr>
          <w:rFonts w:ascii="Calibri" w:hAnsi="Calibri" w:cs="Calibri"/>
        </w:rPr>
        <w:t>å</w:t>
      </w:r>
      <w:r w:rsidRPr="00475F58">
        <w:t>gan om domstolens tillstånd till en sambos förfogande över bostad och bohag.</w:t>
      </w:r>
    </w:p>
    <w:p w14:paraId="7681979B" w14:textId="07E15B6E" w:rsidR="00B57D54" w:rsidRPr="00475F58" w:rsidRDefault="00B57D54" w:rsidP="00962022">
      <w:pPr>
        <w:pStyle w:val="BodyText"/>
      </w:pPr>
      <w:r w:rsidRPr="00475F58">
        <w:t>31 §</w:t>
      </w:r>
      <w:r w:rsidR="00C96354">
        <w:rPr>
          <w:rFonts w:ascii="MS Mincho" w:eastAsia="MS Mincho" w:hAnsi="MS Mincho" w:cs="MS Mincho"/>
        </w:rPr>
        <w:t xml:space="preserve"> </w:t>
      </w:r>
      <w:r w:rsidRPr="00475F58">
        <w:t>I m</w:t>
      </w:r>
      <w:r w:rsidRPr="00475F58">
        <w:rPr>
          <w:rFonts w:ascii="Calibri" w:hAnsi="Calibri" w:cs="Calibri"/>
        </w:rPr>
        <w:t>å</w:t>
      </w:r>
      <w:r w:rsidRPr="00475F58">
        <w:t>l om r</w:t>
      </w:r>
      <w:r w:rsidRPr="00475F58">
        <w:rPr>
          <w:rFonts w:ascii="Calibri" w:hAnsi="Calibri" w:cs="Calibri"/>
        </w:rPr>
        <w:t>ä</w:t>
      </w:r>
      <w:r w:rsidRPr="00475F58">
        <w:t xml:space="preserve">tt att </w:t>
      </w:r>
      <w:r w:rsidRPr="00475F58">
        <w:rPr>
          <w:rFonts w:ascii="Calibri" w:hAnsi="Calibri" w:cs="Calibri"/>
        </w:rPr>
        <w:t>ö</w:t>
      </w:r>
      <w:r w:rsidRPr="00475F58">
        <w:t xml:space="preserve">verta bostad enligt 22 </w:t>
      </w:r>
      <w:r w:rsidRPr="00475F58">
        <w:rPr>
          <w:rFonts w:ascii="Calibri" w:hAnsi="Calibri" w:cs="Calibri"/>
        </w:rPr>
        <w:t>§</w:t>
      </w:r>
      <w:r w:rsidRPr="00475F58">
        <w:t xml:space="preserve"> f</w:t>
      </w:r>
      <w:r w:rsidRPr="00475F58">
        <w:rPr>
          <w:rFonts w:ascii="Calibri" w:hAnsi="Calibri" w:cs="Calibri"/>
        </w:rPr>
        <w:t>å</w:t>
      </w:r>
      <w:r w:rsidRPr="00475F58">
        <w:t>r domstolen, f</w:t>
      </w:r>
      <w:r w:rsidRPr="00475F58">
        <w:rPr>
          <w:rFonts w:ascii="Calibri" w:hAnsi="Calibri" w:cs="Calibri"/>
        </w:rPr>
        <w:t>ö</w:t>
      </w:r>
      <w:r w:rsidRPr="00475F58">
        <w:t>r tiden till dess att fr</w:t>
      </w:r>
      <w:r w:rsidRPr="00475F58">
        <w:rPr>
          <w:rFonts w:ascii="Calibri" w:hAnsi="Calibri" w:cs="Calibri"/>
        </w:rPr>
        <w:t>å</w:t>
      </w:r>
      <w:r w:rsidRPr="00475F58">
        <w:t>gan har avgjorts genom dom som har vunnit laga kraft, p</w:t>
      </w:r>
      <w:r w:rsidRPr="00475F58">
        <w:rPr>
          <w:rFonts w:ascii="Calibri" w:hAnsi="Calibri" w:cs="Calibri"/>
        </w:rPr>
        <w:t>å</w:t>
      </w:r>
      <w:r w:rsidRPr="00475F58">
        <w:t xml:space="preserve"> yrkande av n</w:t>
      </w:r>
      <w:r w:rsidRPr="00475F58">
        <w:rPr>
          <w:rFonts w:ascii="Calibri" w:hAnsi="Calibri" w:cs="Calibri"/>
        </w:rPr>
        <w:t>å</w:t>
      </w:r>
      <w:r w:rsidRPr="00475F58">
        <w:t>gon av samborna best</w:t>
      </w:r>
      <w:r w:rsidRPr="00475F58">
        <w:rPr>
          <w:rFonts w:ascii="Calibri" w:hAnsi="Calibri" w:cs="Calibri"/>
        </w:rPr>
        <w:t>ä</w:t>
      </w:r>
      <w:r w:rsidRPr="00475F58">
        <w:t>mma vem av dem som skall ha rätt att bo kvar i bostaden. Domstolen får därvid också för samma tid, på begäran av någon av samborna, förbjuda samborna att besöka varandra. Om rätt att bo kvar i bostaden tillerkänns den sambo som inte har hyres- eller bostadsrätten, skall domstolen också på yrkande bestämma vad sambon skall betala till den andra sambon för nyttjandet av bostaden och vad den förstnämnda sambon i övrigt skall iaktta.</w:t>
      </w:r>
    </w:p>
    <w:p w14:paraId="64A20447" w14:textId="77777777" w:rsidR="00B57D54" w:rsidRPr="00475F58" w:rsidRDefault="00B57D54" w:rsidP="00962022">
      <w:pPr>
        <w:pStyle w:val="BodyText"/>
      </w:pPr>
      <w:r w:rsidRPr="00475F58">
        <w:t>Har den ena sambon berättigats att bo kvar i bostaden, är den andra sambon skyldig att genast flytta därifrån.</w:t>
      </w:r>
    </w:p>
    <w:p w14:paraId="368AF215" w14:textId="77777777" w:rsidR="00B57D54" w:rsidRPr="00475F58" w:rsidRDefault="00B57D54" w:rsidP="00962022">
      <w:pPr>
        <w:pStyle w:val="BodyText"/>
      </w:pPr>
      <w:r w:rsidRPr="00475F58">
        <w:t>Ett beslut enligt första stycket får verkställas och gäller på samma sätt som en dom som har vunnit laga kraft. Beslutet får dock när som helst ändras av domstolen och skall omprövas när målet avgörs.</w:t>
      </w:r>
    </w:p>
    <w:p w14:paraId="0B75E4C0" w14:textId="77777777" w:rsidR="00B57D54" w:rsidRPr="00475F58" w:rsidRDefault="00B57D54" w:rsidP="00962022">
      <w:pPr>
        <w:pStyle w:val="BodyText"/>
      </w:pPr>
      <w:r w:rsidRPr="00475F58">
        <w:t>Om någon överträder ett besöksförbud som meddelats enligt första stycket, tillämpas 24 § lagen (1988:688) om besöksförbud.</w:t>
      </w:r>
    </w:p>
    <w:p w14:paraId="44D55A6A" w14:textId="7FFD57A3" w:rsidR="00B57D54" w:rsidRPr="00475F58" w:rsidRDefault="00B57D54" w:rsidP="00962022">
      <w:pPr>
        <w:pStyle w:val="BodyText"/>
      </w:pPr>
      <w:r w:rsidRPr="00475F58">
        <w:t>Innan domstolen meddelar ett beslut skall motparten f</w:t>
      </w:r>
      <w:r w:rsidR="00C1271F">
        <w:t>å tillfälle att yttra sig. Lag</w:t>
      </w:r>
      <w:r w:rsidRPr="00475F58">
        <w:t xml:space="preserve"> (2003:485).</w:t>
      </w:r>
    </w:p>
    <w:p w14:paraId="47FA64FB" w14:textId="4071ED9B" w:rsidR="00A8335C" w:rsidRPr="00475F58" w:rsidRDefault="00B57D54" w:rsidP="00962022">
      <w:pPr>
        <w:pStyle w:val="BodyText"/>
        <w:rPr>
          <w:rFonts w:ascii="Noteworthy Light" w:hAnsi="Noteworthy Light" w:cs="Noteworthy Light"/>
          <w:b/>
          <w:bCs/>
          <w:sz w:val="30"/>
          <w:szCs w:val="30"/>
        </w:rPr>
      </w:pPr>
      <w:r w:rsidRPr="00475F58">
        <w:t>32 §</w:t>
      </w:r>
      <w:r w:rsidR="00C96354">
        <w:rPr>
          <w:rFonts w:ascii="MS Mincho" w:eastAsia="MS Mincho" w:hAnsi="MS Mincho" w:cs="MS Mincho"/>
        </w:rPr>
        <w:t xml:space="preserve"> </w:t>
      </w:r>
      <w:r w:rsidRPr="00475F58">
        <w:t>Meddelar domstolen under r</w:t>
      </w:r>
      <w:r w:rsidRPr="00475F58">
        <w:rPr>
          <w:rFonts w:ascii="Calibri" w:hAnsi="Calibri" w:cs="Calibri"/>
        </w:rPr>
        <w:t>ä</w:t>
      </w:r>
      <w:r w:rsidRPr="00475F58">
        <w:t>tteg</w:t>
      </w:r>
      <w:r w:rsidRPr="00475F58">
        <w:rPr>
          <w:rFonts w:ascii="Calibri" w:hAnsi="Calibri" w:cs="Calibri"/>
        </w:rPr>
        <w:t>å</w:t>
      </w:r>
      <w:r w:rsidRPr="00475F58">
        <w:t>ngen beslut i fr</w:t>
      </w:r>
      <w:r w:rsidRPr="00475F58">
        <w:rPr>
          <w:rFonts w:ascii="Calibri" w:hAnsi="Calibri" w:cs="Calibri"/>
        </w:rPr>
        <w:t>å</w:t>
      </w:r>
      <w:r w:rsidRPr="00475F58">
        <w:t>gor som avses i 31 § första stycket, skall talan mot beslutet föras särskilt. Hovrättens beslut får inte överklagas. Lag (2003:485).</w:t>
      </w:r>
    </w:p>
    <w:sectPr w:rsidR="00A8335C" w:rsidRPr="00475F58" w:rsidSect="00962022">
      <w:footerReference w:type="default" r:id="rId8"/>
      <w:type w:val="continuous"/>
      <w:pgSz w:w="11907" w:h="16839" w:code="9"/>
      <w:pgMar w:top="1440" w:right="1440" w:bottom="1440" w:left="144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ADF7" w14:textId="77777777" w:rsidR="004C629C" w:rsidRDefault="004C629C" w:rsidP="00070787">
      <w:pPr>
        <w:spacing w:after="0" w:line="240" w:lineRule="auto"/>
      </w:pPr>
      <w:r>
        <w:separator/>
      </w:r>
    </w:p>
  </w:endnote>
  <w:endnote w:type="continuationSeparator" w:id="0">
    <w:p w14:paraId="53AD9285" w14:textId="77777777" w:rsidR="004C629C" w:rsidRDefault="004C629C" w:rsidP="000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Noteworthy Light">
    <w:altName w:val="Microsoft JhengHei 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799E" w14:textId="2FD6E0D6" w:rsidR="004C629C" w:rsidRPr="00BA1314" w:rsidRDefault="004C629C" w:rsidP="00070787">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B04927">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B04927">
      <w:rPr>
        <w:rStyle w:val="PageNumber"/>
        <w:noProof/>
      </w:rPr>
      <w:t>4</w:t>
    </w:r>
    <w:r w:rsidRPr="000A3553">
      <w:rPr>
        <w:rStyle w:val="PageNumber"/>
      </w:rPr>
      <w:fldChar w:fldCharType="end"/>
    </w:r>
    <w:r w:rsidRPr="00BA1314">
      <w:rPr>
        <w:rStyle w:val="PageNumber"/>
      </w:rPr>
      <w:t>)</w:t>
    </w:r>
  </w:p>
  <w:p w14:paraId="13F352BB" w14:textId="48DD49CB" w:rsidR="004C629C" w:rsidRDefault="004C629C" w:rsidP="00B006E9">
    <w:pPr>
      <w:pStyle w:val="Footer"/>
    </w:pPr>
    <w:r w:rsidRPr="00A8335C">
      <w:t>Copyright DokuMera</w:t>
    </w:r>
  </w:p>
  <w:p w14:paraId="6C64CD0E" w14:textId="721B89E5" w:rsidR="00434BD7" w:rsidRDefault="00434BD7" w:rsidP="00B006E9">
    <w:pPr>
      <w:pStyle w:val="Footer"/>
    </w:pPr>
    <w:r>
      <w:t>DM 1083 V 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CE2B" w14:textId="77777777" w:rsidR="004C629C" w:rsidRDefault="004C629C" w:rsidP="00070787">
      <w:pPr>
        <w:spacing w:after="0" w:line="240" w:lineRule="auto"/>
      </w:pPr>
      <w:r>
        <w:separator/>
      </w:r>
    </w:p>
  </w:footnote>
  <w:footnote w:type="continuationSeparator" w:id="0">
    <w:p w14:paraId="675EC1FE" w14:textId="77777777" w:rsidR="004C629C" w:rsidRDefault="004C629C" w:rsidP="0007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7AEE93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3"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4" w15:restartNumberingAfterBreak="0">
    <w:nsid w:val="FFFFFF88"/>
    <w:multiLevelType w:val="singleLevel"/>
    <w:tmpl w:val="43988D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902E5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pStyle w:val="ListBullet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7" w15:restartNumberingAfterBreak="0">
    <w:nsid w:val="21B8543F"/>
    <w:multiLevelType w:val="multilevel"/>
    <w:tmpl w:val="E12A8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01E73"/>
    <w:multiLevelType w:val="hybridMultilevel"/>
    <w:tmpl w:val="93FCD572"/>
    <w:lvl w:ilvl="0" w:tplc="373C7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16cid:durableId="1259367689">
    <w:abstractNumId w:val="5"/>
  </w:num>
  <w:num w:numId="2" w16cid:durableId="144668669">
    <w:abstractNumId w:val="4"/>
  </w:num>
  <w:num w:numId="3" w16cid:durableId="449084021">
    <w:abstractNumId w:val="3"/>
  </w:num>
  <w:num w:numId="4" w16cid:durableId="625700483">
    <w:abstractNumId w:val="1"/>
  </w:num>
  <w:num w:numId="5" w16cid:durableId="1805153111">
    <w:abstractNumId w:val="5"/>
  </w:num>
  <w:num w:numId="6" w16cid:durableId="1220022690">
    <w:abstractNumId w:val="4"/>
  </w:num>
  <w:num w:numId="7" w16cid:durableId="786780095">
    <w:abstractNumId w:val="7"/>
  </w:num>
  <w:num w:numId="8" w16cid:durableId="1326399464">
    <w:abstractNumId w:val="5"/>
  </w:num>
  <w:num w:numId="9" w16cid:durableId="441649796">
    <w:abstractNumId w:val="4"/>
  </w:num>
  <w:num w:numId="10" w16cid:durableId="707679387">
    <w:abstractNumId w:val="5"/>
  </w:num>
  <w:num w:numId="11" w16cid:durableId="485435043">
    <w:abstractNumId w:val="4"/>
  </w:num>
  <w:num w:numId="12" w16cid:durableId="915287692">
    <w:abstractNumId w:val="5"/>
  </w:num>
  <w:num w:numId="13" w16cid:durableId="1324118185">
    <w:abstractNumId w:val="4"/>
  </w:num>
  <w:num w:numId="14" w16cid:durableId="1918711573">
    <w:abstractNumId w:val="5"/>
  </w:num>
  <w:num w:numId="15" w16cid:durableId="1739135860">
    <w:abstractNumId w:val="4"/>
  </w:num>
  <w:num w:numId="16" w16cid:durableId="2141611291">
    <w:abstractNumId w:val="5"/>
  </w:num>
  <w:num w:numId="17" w16cid:durableId="145128156">
    <w:abstractNumId w:val="4"/>
  </w:num>
  <w:num w:numId="18" w16cid:durableId="2054962103">
    <w:abstractNumId w:val="5"/>
  </w:num>
  <w:num w:numId="19" w16cid:durableId="784617759">
    <w:abstractNumId w:val="4"/>
  </w:num>
  <w:num w:numId="20" w16cid:durableId="1415013891">
    <w:abstractNumId w:val="5"/>
  </w:num>
  <w:num w:numId="21" w16cid:durableId="916204423">
    <w:abstractNumId w:val="4"/>
  </w:num>
  <w:num w:numId="22" w16cid:durableId="1135565584">
    <w:abstractNumId w:val="8"/>
  </w:num>
  <w:num w:numId="23" w16cid:durableId="1526868727">
    <w:abstractNumId w:val="9"/>
  </w:num>
  <w:num w:numId="24" w16cid:durableId="1460806394">
    <w:abstractNumId w:val="10"/>
  </w:num>
  <w:num w:numId="25" w16cid:durableId="1660694253">
    <w:abstractNumId w:val="11"/>
  </w:num>
  <w:num w:numId="26" w16cid:durableId="9841608">
    <w:abstractNumId w:val="6"/>
  </w:num>
  <w:num w:numId="27" w16cid:durableId="838934150">
    <w:abstractNumId w:val="2"/>
  </w:num>
  <w:num w:numId="28" w16cid:durableId="1122533109">
    <w:abstractNumId w:val="11"/>
    <w:lvlOverride w:ilvl="0">
      <w:startOverride w:val="1"/>
    </w:lvlOverride>
  </w:num>
  <w:num w:numId="29" w16cid:durableId="139940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0547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652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970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09"/>
    <w:rsid w:val="00001A8C"/>
    <w:rsid w:val="00007434"/>
    <w:rsid w:val="000173D7"/>
    <w:rsid w:val="00017759"/>
    <w:rsid w:val="000178BB"/>
    <w:rsid w:val="000227C9"/>
    <w:rsid w:val="00023AB6"/>
    <w:rsid w:val="00025063"/>
    <w:rsid w:val="00025095"/>
    <w:rsid w:val="00025D76"/>
    <w:rsid w:val="0003474F"/>
    <w:rsid w:val="000349C3"/>
    <w:rsid w:val="00035FFD"/>
    <w:rsid w:val="00043193"/>
    <w:rsid w:val="000448F0"/>
    <w:rsid w:val="0005290D"/>
    <w:rsid w:val="00052CED"/>
    <w:rsid w:val="00053543"/>
    <w:rsid w:val="00054357"/>
    <w:rsid w:val="00054E96"/>
    <w:rsid w:val="000575F5"/>
    <w:rsid w:val="00057E9C"/>
    <w:rsid w:val="00057F89"/>
    <w:rsid w:val="000619CB"/>
    <w:rsid w:val="000630C3"/>
    <w:rsid w:val="000642AD"/>
    <w:rsid w:val="00067AF1"/>
    <w:rsid w:val="00070787"/>
    <w:rsid w:val="00070C38"/>
    <w:rsid w:val="0007122C"/>
    <w:rsid w:val="000732DF"/>
    <w:rsid w:val="00080260"/>
    <w:rsid w:val="00082333"/>
    <w:rsid w:val="000860F2"/>
    <w:rsid w:val="000876F6"/>
    <w:rsid w:val="00091DEC"/>
    <w:rsid w:val="00096340"/>
    <w:rsid w:val="000A0270"/>
    <w:rsid w:val="000A05E5"/>
    <w:rsid w:val="000A0619"/>
    <w:rsid w:val="000A1CAD"/>
    <w:rsid w:val="000A3553"/>
    <w:rsid w:val="000A69A2"/>
    <w:rsid w:val="000A79BB"/>
    <w:rsid w:val="000B6C1A"/>
    <w:rsid w:val="000C25AC"/>
    <w:rsid w:val="000C4134"/>
    <w:rsid w:val="000C4C3C"/>
    <w:rsid w:val="000C53C0"/>
    <w:rsid w:val="000D28D4"/>
    <w:rsid w:val="000E2DE6"/>
    <w:rsid w:val="000E3B91"/>
    <w:rsid w:val="000E4C70"/>
    <w:rsid w:val="000E5E26"/>
    <w:rsid w:val="000E6672"/>
    <w:rsid w:val="000E6D0D"/>
    <w:rsid w:val="000F0B00"/>
    <w:rsid w:val="000F64F9"/>
    <w:rsid w:val="0010720E"/>
    <w:rsid w:val="001110EF"/>
    <w:rsid w:val="0011625C"/>
    <w:rsid w:val="001179D7"/>
    <w:rsid w:val="001215B0"/>
    <w:rsid w:val="001241A4"/>
    <w:rsid w:val="00130360"/>
    <w:rsid w:val="001339E5"/>
    <w:rsid w:val="0013436B"/>
    <w:rsid w:val="00140AAE"/>
    <w:rsid w:val="00144862"/>
    <w:rsid w:val="001467CB"/>
    <w:rsid w:val="00151622"/>
    <w:rsid w:val="00152B3E"/>
    <w:rsid w:val="00162A2B"/>
    <w:rsid w:val="00163776"/>
    <w:rsid w:val="00164944"/>
    <w:rsid w:val="0016686D"/>
    <w:rsid w:val="00167FE3"/>
    <w:rsid w:val="00170F29"/>
    <w:rsid w:val="0017509C"/>
    <w:rsid w:val="00177639"/>
    <w:rsid w:val="00183DDF"/>
    <w:rsid w:val="00184803"/>
    <w:rsid w:val="00191E63"/>
    <w:rsid w:val="00194693"/>
    <w:rsid w:val="001948BE"/>
    <w:rsid w:val="001A1399"/>
    <w:rsid w:val="001A3A3E"/>
    <w:rsid w:val="001A48E6"/>
    <w:rsid w:val="001A5F7D"/>
    <w:rsid w:val="001A6FC0"/>
    <w:rsid w:val="001A7537"/>
    <w:rsid w:val="001B2FA2"/>
    <w:rsid w:val="001B38C5"/>
    <w:rsid w:val="001B477E"/>
    <w:rsid w:val="001B61DC"/>
    <w:rsid w:val="001C1822"/>
    <w:rsid w:val="001C3973"/>
    <w:rsid w:val="001C656A"/>
    <w:rsid w:val="001D38BA"/>
    <w:rsid w:val="001D3CE6"/>
    <w:rsid w:val="001D5378"/>
    <w:rsid w:val="001D6E2F"/>
    <w:rsid w:val="001E2C99"/>
    <w:rsid w:val="001E4B76"/>
    <w:rsid w:val="001F2D73"/>
    <w:rsid w:val="001F332F"/>
    <w:rsid w:val="001F4336"/>
    <w:rsid w:val="001F72DC"/>
    <w:rsid w:val="00206490"/>
    <w:rsid w:val="00211E3B"/>
    <w:rsid w:val="00212D23"/>
    <w:rsid w:val="00215036"/>
    <w:rsid w:val="002153B2"/>
    <w:rsid w:val="002241C3"/>
    <w:rsid w:val="0022599C"/>
    <w:rsid w:val="00226411"/>
    <w:rsid w:val="002275A5"/>
    <w:rsid w:val="00231CE8"/>
    <w:rsid w:val="00232A35"/>
    <w:rsid w:val="00232AD4"/>
    <w:rsid w:val="0023356F"/>
    <w:rsid w:val="00233BCF"/>
    <w:rsid w:val="00234837"/>
    <w:rsid w:val="0023712C"/>
    <w:rsid w:val="00237BEF"/>
    <w:rsid w:val="002418E5"/>
    <w:rsid w:val="002442FD"/>
    <w:rsid w:val="0024648E"/>
    <w:rsid w:val="00261C9D"/>
    <w:rsid w:val="002721EB"/>
    <w:rsid w:val="00272E00"/>
    <w:rsid w:val="00280958"/>
    <w:rsid w:val="00280D78"/>
    <w:rsid w:val="00281CFC"/>
    <w:rsid w:val="00284CD6"/>
    <w:rsid w:val="002869C8"/>
    <w:rsid w:val="002874AA"/>
    <w:rsid w:val="002912CD"/>
    <w:rsid w:val="00293EAF"/>
    <w:rsid w:val="00296835"/>
    <w:rsid w:val="002A1DE7"/>
    <w:rsid w:val="002A6015"/>
    <w:rsid w:val="002A6418"/>
    <w:rsid w:val="002A6E25"/>
    <w:rsid w:val="002A768B"/>
    <w:rsid w:val="002A7A59"/>
    <w:rsid w:val="002B242D"/>
    <w:rsid w:val="002B24D1"/>
    <w:rsid w:val="002B3AF3"/>
    <w:rsid w:val="002B4968"/>
    <w:rsid w:val="002B5152"/>
    <w:rsid w:val="002C5DB7"/>
    <w:rsid w:val="002C7A51"/>
    <w:rsid w:val="002D2D18"/>
    <w:rsid w:val="002D4027"/>
    <w:rsid w:val="002D45A3"/>
    <w:rsid w:val="002D7368"/>
    <w:rsid w:val="002E20C0"/>
    <w:rsid w:val="002E3A47"/>
    <w:rsid w:val="002F13F0"/>
    <w:rsid w:val="002F1A96"/>
    <w:rsid w:val="002F267B"/>
    <w:rsid w:val="002F4B62"/>
    <w:rsid w:val="002F5D4A"/>
    <w:rsid w:val="00300502"/>
    <w:rsid w:val="0030237F"/>
    <w:rsid w:val="003039C2"/>
    <w:rsid w:val="00303BAF"/>
    <w:rsid w:val="00306030"/>
    <w:rsid w:val="00312492"/>
    <w:rsid w:val="003161FB"/>
    <w:rsid w:val="00331992"/>
    <w:rsid w:val="0033712F"/>
    <w:rsid w:val="00337B52"/>
    <w:rsid w:val="00343CDC"/>
    <w:rsid w:val="00344147"/>
    <w:rsid w:val="00344324"/>
    <w:rsid w:val="00347335"/>
    <w:rsid w:val="0035093A"/>
    <w:rsid w:val="00353BD6"/>
    <w:rsid w:val="00355ADB"/>
    <w:rsid w:val="0035603C"/>
    <w:rsid w:val="00357DF1"/>
    <w:rsid w:val="003612B4"/>
    <w:rsid w:val="00363E5D"/>
    <w:rsid w:val="003655A1"/>
    <w:rsid w:val="003705C1"/>
    <w:rsid w:val="00371079"/>
    <w:rsid w:val="003753BC"/>
    <w:rsid w:val="00376E66"/>
    <w:rsid w:val="00380A51"/>
    <w:rsid w:val="00380B3C"/>
    <w:rsid w:val="00386DF5"/>
    <w:rsid w:val="0038769F"/>
    <w:rsid w:val="00391CF6"/>
    <w:rsid w:val="00392095"/>
    <w:rsid w:val="00392927"/>
    <w:rsid w:val="00395910"/>
    <w:rsid w:val="00395F88"/>
    <w:rsid w:val="003962FB"/>
    <w:rsid w:val="00397050"/>
    <w:rsid w:val="003A20BC"/>
    <w:rsid w:val="003B3E74"/>
    <w:rsid w:val="003B60C7"/>
    <w:rsid w:val="003C2419"/>
    <w:rsid w:val="003C3CD7"/>
    <w:rsid w:val="003D0BA9"/>
    <w:rsid w:val="003D1E3E"/>
    <w:rsid w:val="003D33F1"/>
    <w:rsid w:val="003D3E0B"/>
    <w:rsid w:val="003D67F4"/>
    <w:rsid w:val="003E0846"/>
    <w:rsid w:val="003E2096"/>
    <w:rsid w:val="003E285D"/>
    <w:rsid w:val="003E2D03"/>
    <w:rsid w:val="003F11C2"/>
    <w:rsid w:val="003F1315"/>
    <w:rsid w:val="003F2DBA"/>
    <w:rsid w:val="003F4796"/>
    <w:rsid w:val="003F4AD1"/>
    <w:rsid w:val="003F5BCE"/>
    <w:rsid w:val="003F60E0"/>
    <w:rsid w:val="00401841"/>
    <w:rsid w:val="00412828"/>
    <w:rsid w:val="00415EB6"/>
    <w:rsid w:val="0041611D"/>
    <w:rsid w:val="00421A1B"/>
    <w:rsid w:val="004230CD"/>
    <w:rsid w:val="00423303"/>
    <w:rsid w:val="004236F8"/>
    <w:rsid w:val="004238B0"/>
    <w:rsid w:val="004246F7"/>
    <w:rsid w:val="00424B0F"/>
    <w:rsid w:val="00434BD7"/>
    <w:rsid w:val="004357BE"/>
    <w:rsid w:val="0044088E"/>
    <w:rsid w:val="00441A89"/>
    <w:rsid w:val="00442929"/>
    <w:rsid w:val="00443F9B"/>
    <w:rsid w:val="0044620B"/>
    <w:rsid w:val="00446D9A"/>
    <w:rsid w:val="00447597"/>
    <w:rsid w:val="004475FD"/>
    <w:rsid w:val="004546AA"/>
    <w:rsid w:val="00460C01"/>
    <w:rsid w:val="00464571"/>
    <w:rsid w:val="00465234"/>
    <w:rsid w:val="00471EFC"/>
    <w:rsid w:val="00475F58"/>
    <w:rsid w:val="004831ED"/>
    <w:rsid w:val="0048345C"/>
    <w:rsid w:val="004918C1"/>
    <w:rsid w:val="004946B1"/>
    <w:rsid w:val="004949C3"/>
    <w:rsid w:val="004A0696"/>
    <w:rsid w:val="004A15CD"/>
    <w:rsid w:val="004A4AF4"/>
    <w:rsid w:val="004A671E"/>
    <w:rsid w:val="004B07DA"/>
    <w:rsid w:val="004B3FAF"/>
    <w:rsid w:val="004C3772"/>
    <w:rsid w:val="004C42A8"/>
    <w:rsid w:val="004C5DD7"/>
    <w:rsid w:val="004C629C"/>
    <w:rsid w:val="004C65ED"/>
    <w:rsid w:val="004C6E01"/>
    <w:rsid w:val="004D26B9"/>
    <w:rsid w:val="004D3ECC"/>
    <w:rsid w:val="004D75D4"/>
    <w:rsid w:val="004D7EF3"/>
    <w:rsid w:val="004E18A9"/>
    <w:rsid w:val="004E4B98"/>
    <w:rsid w:val="004E5721"/>
    <w:rsid w:val="004E7384"/>
    <w:rsid w:val="004F2E7C"/>
    <w:rsid w:val="004F5781"/>
    <w:rsid w:val="005038D3"/>
    <w:rsid w:val="00503CB1"/>
    <w:rsid w:val="00506231"/>
    <w:rsid w:val="005105FE"/>
    <w:rsid w:val="00510FCE"/>
    <w:rsid w:val="0052185C"/>
    <w:rsid w:val="00532BA6"/>
    <w:rsid w:val="005417DF"/>
    <w:rsid w:val="00542A0D"/>
    <w:rsid w:val="00542E92"/>
    <w:rsid w:val="00555B8F"/>
    <w:rsid w:val="00560F2C"/>
    <w:rsid w:val="0056199F"/>
    <w:rsid w:val="00563A2D"/>
    <w:rsid w:val="00575DE3"/>
    <w:rsid w:val="00576303"/>
    <w:rsid w:val="00577A4A"/>
    <w:rsid w:val="00582290"/>
    <w:rsid w:val="005828DF"/>
    <w:rsid w:val="00582DAE"/>
    <w:rsid w:val="00584A81"/>
    <w:rsid w:val="00587CD4"/>
    <w:rsid w:val="005950DF"/>
    <w:rsid w:val="00596032"/>
    <w:rsid w:val="005963E2"/>
    <w:rsid w:val="005A17BB"/>
    <w:rsid w:val="005A1F01"/>
    <w:rsid w:val="005A23BD"/>
    <w:rsid w:val="005A45C1"/>
    <w:rsid w:val="005A5DB4"/>
    <w:rsid w:val="005A6D0C"/>
    <w:rsid w:val="005B20D2"/>
    <w:rsid w:val="005B2E46"/>
    <w:rsid w:val="005B601A"/>
    <w:rsid w:val="005B6D98"/>
    <w:rsid w:val="005C5F80"/>
    <w:rsid w:val="005C62A7"/>
    <w:rsid w:val="005C6BF9"/>
    <w:rsid w:val="005C7EA0"/>
    <w:rsid w:val="005D075E"/>
    <w:rsid w:val="005D6CB7"/>
    <w:rsid w:val="005E541C"/>
    <w:rsid w:val="005F3BB5"/>
    <w:rsid w:val="005F4594"/>
    <w:rsid w:val="005F4B31"/>
    <w:rsid w:val="005F762C"/>
    <w:rsid w:val="005F7BD4"/>
    <w:rsid w:val="00600BAD"/>
    <w:rsid w:val="0060271F"/>
    <w:rsid w:val="00605E29"/>
    <w:rsid w:val="00612A90"/>
    <w:rsid w:val="00621F0F"/>
    <w:rsid w:val="00623CCB"/>
    <w:rsid w:val="00630DB1"/>
    <w:rsid w:val="00631A27"/>
    <w:rsid w:val="0063407B"/>
    <w:rsid w:val="00634166"/>
    <w:rsid w:val="006347B6"/>
    <w:rsid w:val="006367AD"/>
    <w:rsid w:val="006412E2"/>
    <w:rsid w:val="0064271F"/>
    <w:rsid w:val="00644F7D"/>
    <w:rsid w:val="006460D6"/>
    <w:rsid w:val="006466C4"/>
    <w:rsid w:val="006501A6"/>
    <w:rsid w:val="006573FD"/>
    <w:rsid w:val="00661776"/>
    <w:rsid w:val="006635A8"/>
    <w:rsid w:val="00665F2B"/>
    <w:rsid w:val="006674D2"/>
    <w:rsid w:val="00667870"/>
    <w:rsid w:val="00671218"/>
    <w:rsid w:val="00671456"/>
    <w:rsid w:val="006771F5"/>
    <w:rsid w:val="00677288"/>
    <w:rsid w:val="00683083"/>
    <w:rsid w:val="0068555F"/>
    <w:rsid w:val="00687082"/>
    <w:rsid w:val="006B06C2"/>
    <w:rsid w:val="006B5CEB"/>
    <w:rsid w:val="006B66BC"/>
    <w:rsid w:val="006B6C66"/>
    <w:rsid w:val="006C190E"/>
    <w:rsid w:val="006C23DC"/>
    <w:rsid w:val="006C2F64"/>
    <w:rsid w:val="006D2D9F"/>
    <w:rsid w:val="006E04A3"/>
    <w:rsid w:val="006E0C50"/>
    <w:rsid w:val="006E21EE"/>
    <w:rsid w:val="006E25C4"/>
    <w:rsid w:val="006E2837"/>
    <w:rsid w:val="006E2ED7"/>
    <w:rsid w:val="006F1324"/>
    <w:rsid w:val="006F44F5"/>
    <w:rsid w:val="0070492F"/>
    <w:rsid w:val="007065F9"/>
    <w:rsid w:val="00711B02"/>
    <w:rsid w:val="00712414"/>
    <w:rsid w:val="00713E4E"/>
    <w:rsid w:val="00722D10"/>
    <w:rsid w:val="00726100"/>
    <w:rsid w:val="00733888"/>
    <w:rsid w:val="00736686"/>
    <w:rsid w:val="007369C9"/>
    <w:rsid w:val="007409EB"/>
    <w:rsid w:val="00744A9C"/>
    <w:rsid w:val="007474A0"/>
    <w:rsid w:val="0075023D"/>
    <w:rsid w:val="007504F9"/>
    <w:rsid w:val="0075436E"/>
    <w:rsid w:val="00754BD0"/>
    <w:rsid w:val="00755FAE"/>
    <w:rsid w:val="007659CC"/>
    <w:rsid w:val="00773EB6"/>
    <w:rsid w:val="007808D7"/>
    <w:rsid w:val="00786690"/>
    <w:rsid w:val="0078680C"/>
    <w:rsid w:val="00790D69"/>
    <w:rsid w:val="00794183"/>
    <w:rsid w:val="0079463A"/>
    <w:rsid w:val="007976BB"/>
    <w:rsid w:val="007A0D32"/>
    <w:rsid w:val="007A2504"/>
    <w:rsid w:val="007C0F1B"/>
    <w:rsid w:val="007C3D56"/>
    <w:rsid w:val="007E138D"/>
    <w:rsid w:val="007E385F"/>
    <w:rsid w:val="007E647A"/>
    <w:rsid w:val="007E6623"/>
    <w:rsid w:val="007E7C3F"/>
    <w:rsid w:val="007F1783"/>
    <w:rsid w:val="007F2555"/>
    <w:rsid w:val="007F5B23"/>
    <w:rsid w:val="007F656B"/>
    <w:rsid w:val="007F6961"/>
    <w:rsid w:val="007F7065"/>
    <w:rsid w:val="007F7CC3"/>
    <w:rsid w:val="00800047"/>
    <w:rsid w:val="00802944"/>
    <w:rsid w:val="00810CCB"/>
    <w:rsid w:val="00810E93"/>
    <w:rsid w:val="00812213"/>
    <w:rsid w:val="00812534"/>
    <w:rsid w:val="008144D0"/>
    <w:rsid w:val="00814825"/>
    <w:rsid w:val="008201F5"/>
    <w:rsid w:val="0082276E"/>
    <w:rsid w:val="00823531"/>
    <w:rsid w:val="0082368B"/>
    <w:rsid w:val="00823F94"/>
    <w:rsid w:val="0083330A"/>
    <w:rsid w:val="00833E29"/>
    <w:rsid w:val="0083634E"/>
    <w:rsid w:val="00836994"/>
    <w:rsid w:val="00840DCE"/>
    <w:rsid w:val="0084479F"/>
    <w:rsid w:val="008452CC"/>
    <w:rsid w:val="0084705B"/>
    <w:rsid w:val="00850EB9"/>
    <w:rsid w:val="00852326"/>
    <w:rsid w:val="00852BF2"/>
    <w:rsid w:val="008568C7"/>
    <w:rsid w:val="008610AD"/>
    <w:rsid w:val="0086127E"/>
    <w:rsid w:val="0086472D"/>
    <w:rsid w:val="0087033E"/>
    <w:rsid w:val="00874E2D"/>
    <w:rsid w:val="0088076A"/>
    <w:rsid w:val="00880914"/>
    <w:rsid w:val="00881F3A"/>
    <w:rsid w:val="00883751"/>
    <w:rsid w:val="00887105"/>
    <w:rsid w:val="00890942"/>
    <w:rsid w:val="00894BB9"/>
    <w:rsid w:val="008952C5"/>
    <w:rsid w:val="008954D4"/>
    <w:rsid w:val="008A1AC1"/>
    <w:rsid w:val="008A3DD2"/>
    <w:rsid w:val="008A4965"/>
    <w:rsid w:val="008A6C9B"/>
    <w:rsid w:val="008A7CBE"/>
    <w:rsid w:val="008B0516"/>
    <w:rsid w:val="008B0C64"/>
    <w:rsid w:val="008B3C59"/>
    <w:rsid w:val="008B4857"/>
    <w:rsid w:val="008B48B4"/>
    <w:rsid w:val="008B5E9E"/>
    <w:rsid w:val="008C0EE4"/>
    <w:rsid w:val="008C32F3"/>
    <w:rsid w:val="008E734F"/>
    <w:rsid w:val="008F2385"/>
    <w:rsid w:val="008F60C2"/>
    <w:rsid w:val="00902FE3"/>
    <w:rsid w:val="00905270"/>
    <w:rsid w:val="0091061D"/>
    <w:rsid w:val="00914784"/>
    <w:rsid w:val="0091745D"/>
    <w:rsid w:val="00917C69"/>
    <w:rsid w:val="009221B6"/>
    <w:rsid w:val="0092425B"/>
    <w:rsid w:val="00933F82"/>
    <w:rsid w:val="00934BB1"/>
    <w:rsid w:val="00935563"/>
    <w:rsid w:val="00937552"/>
    <w:rsid w:val="00940D82"/>
    <w:rsid w:val="00942E66"/>
    <w:rsid w:val="00946644"/>
    <w:rsid w:val="00946ED2"/>
    <w:rsid w:val="00955604"/>
    <w:rsid w:val="00956533"/>
    <w:rsid w:val="00960F30"/>
    <w:rsid w:val="00962022"/>
    <w:rsid w:val="00963A04"/>
    <w:rsid w:val="00963F6C"/>
    <w:rsid w:val="0096472A"/>
    <w:rsid w:val="009668ED"/>
    <w:rsid w:val="009671AB"/>
    <w:rsid w:val="009709B9"/>
    <w:rsid w:val="00971452"/>
    <w:rsid w:val="00971479"/>
    <w:rsid w:val="009728B4"/>
    <w:rsid w:val="009747AE"/>
    <w:rsid w:val="00974BA9"/>
    <w:rsid w:val="00977C09"/>
    <w:rsid w:val="00980FCC"/>
    <w:rsid w:val="009828A4"/>
    <w:rsid w:val="00982F66"/>
    <w:rsid w:val="00984623"/>
    <w:rsid w:val="0098665A"/>
    <w:rsid w:val="009879A0"/>
    <w:rsid w:val="00992709"/>
    <w:rsid w:val="00994036"/>
    <w:rsid w:val="00995B27"/>
    <w:rsid w:val="00997B52"/>
    <w:rsid w:val="009A71A3"/>
    <w:rsid w:val="009A7BE6"/>
    <w:rsid w:val="009C08AA"/>
    <w:rsid w:val="009C0970"/>
    <w:rsid w:val="009C7F6C"/>
    <w:rsid w:val="009D167C"/>
    <w:rsid w:val="009E0F69"/>
    <w:rsid w:val="009E19E4"/>
    <w:rsid w:val="009E21C5"/>
    <w:rsid w:val="009E321E"/>
    <w:rsid w:val="009E4353"/>
    <w:rsid w:val="009F4BB7"/>
    <w:rsid w:val="00A00390"/>
    <w:rsid w:val="00A06232"/>
    <w:rsid w:val="00A17825"/>
    <w:rsid w:val="00A23C88"/>
    <w:rsid w:val="00A25E81"/>
    <w:rsid w:val="00A2636B"/>
    <w:rsid w:val="00A2663E"/>
    <w:rsid w:val="00A33D90"/>
    <w:rsid w:val="00A3620B"/>
    <w:rsid w:val="00A40F83"/>
    <w:rsid w:val="00A41BBE"/>
    <w:rsid w:val="00A434D6"/>
    <w:rsid w:val="00A47A71"/>
    <w:rsid w:val="00A5193F"/>
    <w:rsid w:val="00A51A74"/>
    <w:rsid w:val="00A53B5E"/>
    <w:rsid w:val="00A54690"/>
    <w:rsid w:val="00A55A4D"/>
    <w:rsid w:val="00A63DE9"/>
    <w:rsid w:val="00A650B7"/>
    <w:rsid w:val="00A70558"/>
    <w:rsid w:val="00A70BDE"/>
    <w:rsid w:val="00A8335C"/>
    <w:rsid w:val="00A86CDA"/>
    <w:rsid w:val="00A87FCB"/>
    <w:rsid w:val="00A91CEA"/>
    <w:rsid w:val="00A92C45"/>
    <w:rsid w:val="00A93826"/>
    <w:rsid w:val="00A93868"/>
    <w:rsid w:val="00A96779"/>
    <w:rsid w:val="00A97268"/>
    <w:rsid w:val="00AA04F4"/>
    <w:rsid w:val="00AA0508"/>
    <w:rsid w:val="00AA0BA8"/>
    <w:rsid w:val="00AA753E"/>
    <w:rsid w:val="00AB1C29"/>
    <w:rsid w:val="00AB75EE"/>
    <w:rsid w:val="00AB78A8"/>
    <w:rsid w:val="00AC0F5B"/>
    <w:rsid w:val="00AC1D6F"/>
    <w:rsid w:val="00AC603C"/>
    <w:rsid w:val="00AC6292"/>
    <w:rsid w:val="00AD2DE5"/>
    <w:rsid w:val="00AD36AC"/>
    <w:rsid w:val="00AD6B88"/>
    <w:rsid w:val="00AE0CFE"/>
    <w:rsid w:val="00AE503C"/>
    <w:rsid w:val="00AE6299"/>
    <w:rsid w:val="00AF0059"/>
    <w:rsid w:val="00AF13D8"/>
    <w:rsid w:val="00AF1752"/>
    <w:rsid w:val="00AF1759"/>
    <w:rsid w:val="00AF19B8"/>
    <w:rsid w:val="00AF26F0"/>
    <w:rsid w:val="00AF4C72"/>
    <w:rsid w:val="00B006E9"/>
    <w:rsid w:val="00B0105D"/>
    <w:rsid w:val="00B04927"/>
    <w:rsid w:val="00B07327"/>
    <w:rsid w:val="00B102E9"/>
    <w:rsid w:val="00B120B6"/>
    <w:rsid w:val="00B137E8"/>
    <w:rsid w:val="00B16673"/>
    <w:rsid w:val="00B168DB"/>
    <w:rsid w:val="00B16A97"/>
    <w:rsid w:val="00B17479"/>
    <w:rsid w:val="00B20852"/>
    <w:rsid w:val="00B22EE9"/>
    <w:rsid w:val="00B24DF7"/>
    <w:rsid w:val="00B269D4"/>
    <w:rsid w:val="00B2727E"/>
    <w:rsid w:val="00B31B1C"/>
    <w:rsid w:val="00B3616F"/>
    <w:rsid w:val="00B466B0"/>
    <w:rsid w:val="00B51090"/>
    <w:rsid w:val="00B520CA"/>
    <w:rsid w:val="00B54678"/>
    <w:rsid w:val="00B54F94"/>
    <w:rsid w:val="00B57D54"/>
    <w:rsid w:val="00B61A3D"/>
    <w:rsid w:val="00B61E09"/>
    <w:rsid w:val="00B623FA"/>
    <w:rsid w:val="00B66F9E"/>
    <w:rsid w:val="00B671A1"/>
    <w:rsid w:val="00B80FFF"/>
    <w:rsid w:val="00B817D6"/>
    <w:rsid w:val="00B8356A"/>
    <w:rsid w:val="00B8490A"/>
    <w:rsid w:val="00B91BAB"/>
    <w:rsid w:val="00B95A7E"/>
    <w:rsid w:val="00B96FEC"/>
    <w:rsid w:val="00BA038F"/>
    <w:rsid w:val="00BA1314"/>
    <w:rsid w:val="00BB4026"/>
    <w:rsid w:val="00BB7BA8"/>
    <w:rsid w:val="00BC0986"/>
    <w:rsid w:val="00BC3354"/>
    <w:rsid w:val="00BC3466"/>
    <w:rsid w:val="00BC688F"/>
    <w:rsid w:val="00BD050B"/>
    <w:rsid w:val="00BD0FFB"/>
    <w:rsid w:val="00BD2BC6"/>
    <w:rsid w:val="00BE4220"/>
    <w:rsid w:val="00BE6F89"/>
    <w:rsid w:val="00BF2A32"/>
    <w:rsid w:val="00BF4D18"/>
    <w:rsid w:val="00BF689A"/>
    <w:rsid w:val="00BF7058"/>
    <w:rsid w:val="00BF78E8"/>
    <w:rsid w:val="00C00DB0"/>
    <w:rsid w:val="00C03382"/>
    <w:rsid w:val="00C05E28"/>
    <w:rsid w:val="00C063D4"/>
    <w:rsid w:val="00C071DE"/>
    <w:rsid w:val="00C11D4B"/>
    <w:rsid w:val="00C1271F"/>
    <w:rsid w:val="00C16971"/>
    <w:rsid w:val="00C16E67"/>
    <w:rsid w:val="00C17259"/>
    <w:rsid w:val="00C20312"/>
    <w:rsid w:val="00C2179A"/>
    <w:rsid w:val="00C21BD3"/>
    <w:rsid w:val="00C224AF"/>
    <w:rsid w:val="00C22B4E"/>
    <w:rsid w:val="00C25627"/>
    <w:rsid w:val="00C26580"/>
    <w:rsid w:val="00C26DB7"/>
    <w:rsid w:val="00C3156A"/>
    <w:rsid w:val="00C3274D"/>
    <w:rsid w:val="00C43C45"/>
    <w:rsid w:val="00C455B0"/>
    <w:rsid w:val="00C45D00"/>
    <w:rsid w:val="00C46E3E"/>
    <w:rsid w:val="00C46EF3"/>
    <w:rsid w:val="00C47960"/>
    <w:rsid w:val="00C577F4"/>
    <w:rsid w:val="00C57F78"/>
    <w:rsid w:val="00C6157D"/>
    <w:rsid w:val="00C6158D"/>
    <w:rsid w:val="00C63F93"/>
    <w:rsid w:val="00C64EC1"/>
    <w:rsid w:val="00C724E9"/>
    <w:rsid w:val="00C738DC"/>
    <w:rsid w:val="00C836B9"/>
    <w:rsid w:val="00C935B1"/>
    <w:rsid w:val="00C94259"/>
    <w:rsid w:val="00C95E7B"/>
    <w:rsid w:val="00C96354"/>
    <w:rsid w:val="00CA064E"/>
    <w:rsid w:val="00CA094E"/>
    <w:rsid w:val="00CA47DC"/>
    <w:rsid w:val="00CA578C"/>
    <w:rsid w:val="00CA5C49"/>
    <w:rsid w:val="00CA685F"/>
    <w:rsid w:val="00CC05F6"/>
    <w:rsid w:val="00CC258E"/>
    <w:rsid w:val="00CC3372"/>
    <w:rsid w:val="00CD1C1C"/>
    <w:rsid w:val="00CD402C"/>
    <w:rsid w:val="00CE0C20"/>
    <w:rsid w:val="00CE24DD"/>
    <w:rsid w:val="00CE3250"/>
    <w:rsid w:val="00CE6C3E"/>
    <w:rsid w:val="00CF0581"/>
    <w:rsid w:val="00CF3349"/>
    <w:rsid w:val="00CF46C2"/>
    <w:rsid w:val="00CF73AA"/>
    <w:rsid w:val="00D01A73"/>
    <w:rsid w:val="00D0230C"/>
    <w:rsid w:val="00D043FD"/>
    <w:rsid w:val="00D047D1"/>
    <w:rsid w:val="00D071DF"/>
    <w:rsid w:val="00D13719"/>
    <w:rsid w:val="00D1476A"/>
    <w:rsid w:val="00D15039"/>
    <w:rsid w:val="00D16369"/>
    <w:rsid w:val="00D20EDA"/>
    <w:rsid w:val="00D24DE4"/>
    <w:rsid w:val="00D2501E"/>
    <w:rsid w:val="00D270C6"/>
    <w:rsid w:val="00D30F59"/>
    <w:rsid w:val="00D322E0"/>
    <w:rsid w:val="00D35155"/>
    <w:rsid w:val="00D40CDB"/>
    <w:rsid w:val="00D43A96"/>
    <w:rsid w:val="00D453EB"/>
    <w:rsid w:val="00D509E5"/>
    <w:rsid w:val="00D53A4F"/>
    <w:rsid w:val="00D54FF9"/>
    <w:rsid w:val="00D550B9"/>
    <w:rsid w:val="00D6352D"/>
    <w:rsid w:val="00D63651"/>
    <w:rsid w:val="00D6367B"/>
    <w:rsid w:val="00D65788"/>
    <w:rsid w:val="00D72D8A"/>
    <w:rsid w:val="00D76660"/>
    <w:rsid w:val="00D8065F"/>
    <w:rsid w:val="00D81B59"/>
    <w:rsid w:val="00D82D07"/>
    <w:rsid w:val="00D83600"/>
    <w:rsid w:val="00D83D81"/>
    <w:rsid w:val="00D84825"/>
    <w:rsid w:val="00D9040F"/>
    <w:rsid w:val="00D90771"/>
    <w:rsid w:val="00D91613"/>
    <w:rsid w:val="00DA15A7"/>
    <w:rsid w:val="00DA29F0"/>
    <w:rsid w:val="00DB0778"/>
    <w:rsid w:val="00DB122E"/>
    <w:rsid w:val="00DC2B39"/>
    <w:rsid w:val="00DC4487"/>
    <w:rsid w:val="00DC44C0"/>
    <w:rsid w:val="00DD2BC9"/>
    <w:rsid w:val="00DD3E47"/>
    <w:rsid w:val="00DE1B7F"/>
    <w:rsid w:val="00DE220B"/>
    <w:rsid w:val="00DE34C5"/>
    <w:rsid w:val="00DE7C63"/>
    <w:rsid w:val="00DF3209"/>
    <w:rsid w:val="00E00C58"/>
    <w:rsid w:val="00E13098"/>
    <w:rsid w:val="00E1441B"/>
    <w:rsid w:val="00E23B1F"/>
    <w:rsid w:val="00E30347"/>
    <w:rsid w:val="00E3783D"/>
    <w:rsid w:val="00E50CC4"/>
    <w:rsid w:val="00E517AE"/>
    <w:rsid w:val="00E527F8"/>
    <w:rsid w:val="00E5798D"/>
    <w:rsid w:val="00E67FA7"/>
    <w:rsid w:val="00E702A3"/>
    <w:rsid w:val="00E71E07"/>
    <w:rsid w:val="00E7209A"/>
    <w:rsid w:val="00E73B81"/>
    <w:rsid w:val="00E7731F"/>
    <w:rsid w:val="00E82332"/>
    <w:rsid w:val="00E823C9"/>
    <w:rsid w:val="00E8286A"/>
    <w:rsid w:val="00E852E8"/>
    <w:rsid w:val="00E8630F"/>
    <w:rsid w:val="00E869DF"/>
    <w:rsid w:val="00E90A0D"/>
    <w:rsid w:val="00E936E6"/>
    <w:rsid w:val="00E9707B"/>
    <w:rsid w:val="00E97530"/>
    <w:rsid w:val="00EA2C82"/>
    <w:rsid w:val="00EB3EF2"/>
    <w:rsid w:val="00EB4537"/>
    <w:rsid w:val="00EB5559"/>
    <w:rsid w:val="00EB7E68"/>
    <w:rsid w:val="00EC0471"/>
    <w:rsid w:val="00EC0EA8"/>
    <w:rsid w:val="00EC12B4"/>
    <w:rsid w:val="00EC76F0"/>
    <w:rsid w:val="00ED03D0"/>
    <w:rsid w:val="00ED105D"/>
    <w:rsid w:val="00EE3741"/>
    <w:rsid w:val="00EE73AC"/>
    <w:rsid w:val="00EF20C2"/>
    <w:rsid w:val="00EF2875"/>
    <w:rsid w:val="00EF2E9B"/>
    <w:rsid w:val="00EF5A4C"/>
    <w:rsid w:val="00F12F31"/>
    <w:rsid w:val="00F13003"/>
    <w:rsid w:val="00F27E7A"/>
    <w:rsid w:val="00F33419"/>
    <w:rsid w:val="00F34C99"/>
    <w:rsid w:val="00F369EE"/>
    <w:rsid w:val="00F45FA6"/>
    <w:rsid w:val="00F46D07"/>
    <w:rsid w:val="00F47B2F"/>
    <w:rsid w:val="00F5022F"/>
    <w:rsid w:val="00F517FF"/>
    <w:rsid w:val="00F54C2D"/>
    <w:rsid w:val="00F5669B"/>
    <w:rsid w:val="00F62A0D"/>
    <w:rsid w:val="00F724D2"/>
    <w:rsid w:val="00F758CC"/>
    <w:rsid w:val="00F75ECA"/>
    <w:rsid w:val="00F776F4"/>
    <w:rsid w:val="00F802C5"/>
    <w:rsid w:val="00F81549"/>
    <w:rsid w:val="00F81906"/>
    <w:rsid w:val="00F826A0"/>
    <w:rsid w:val="00F84CE1"/>
    <w:rsid w:val="00F878FF"/>
    <w:rsid w:val="00F91853"/>
    <w:rsid w:val="00F95EE2"/>
    <w:rsid w:val="00F968E6"/>
    <w:rsid w:val="00FA0718"/>
    <w:rsid w:val="00FA134D"/>
    <w:rsid w:val="00FB129E"/>
    <w:rsid w:val="00FB3A26"/>
    <w:rsid w:val="00FB60AE"/>
    <w:rsid w:val="00FB6471"/>
    <w:rsid w:val="00FC4290"/>
    <w:rsid w:val="00FD1A12"/>
    <w:rsid w:val="00FD6754"/>
    <w:rsid w:val="00FE04EF"/>
    <w:rsid w:val="00FE1D83"/>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55A7106"/>
  <w15:docId w15:val="{C72F5131-7DFF-45F6-8087-9F02A07B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90A"/>
    <w:pPr>
      <w:spacing w:after="240" w:line="280" w:lineRule="atLeast"/>
    </w:pPr>
    <w:rPr>
      <w:rFonts w:eastAsiaTheme="minorHAnsi"/>
      <w:sz w:val="21"/>
      <w:lang w:val="sv-SE"/>
    </w:rPr>
  </w:style>
  <w:style w:type="paragraph" w:styleId="Heading1">
    <w:name w:val="heading 1"/>
    <w:aliases w:val="DMHeading 1"/>
    <w:next w:val="BodyText"/>
    <w:link w:val="Heading1Char"/>
    <w:uiPriority w:val="2"/>
    <w:qFormat/>
    <w:rsid w:val="00B8490A"/>
    <w:pPr>
      <w:keepNext/>
      <w:spacing w:before="480" w:after="60" w:line="240" w:lineRule="auto"/>
      <w:outlineLvl w:val="0"/>
    </w:pPr>
    <w:rPr>
      <w:rFonts w:asciiTheme="majorHAnsi" w:eastAsiaTheme="majorEastAsia" w:hAnsiTheme="majorHAnsi" w:cstheme="majorBidi"/>
      <w:bCs/>
      <w:sz w:val="28"/>
      <w:szCs w:val="28"/>
      <w:lang w:val="sv-SE"/>
    </w:rPr>
  </w:style>
  <w:style w:type="paragraph" w:styleId="Heading2">
    <w:name w:val="heading 2"/>
    <w:aliases w:val="DMHeading 2"/>
    <w:next w:val="BodyText"/>
    <w:link w:val="Heading2Char"/>
    <w:uiPriority w:val="2"/>
    <w:unhideWhenUsed/>
    <w:qFormat/>
    <w:rsid w:val="00B8490A"/>
    <w:pPr>
      <w:keepNext/>
      <w:spacing w:before="240" w:after="60" w:line="240" w:lineRule="auto"/>
      <w:outlineLvl w:val="1"/>
    </w:pPr>
    <w:rPr>
      <w:rFonts w:asciiTheme="majorHAnsi" w:eastAsiaTheme="majorEastAsia" w:hAnsiTheme="majorHAnsi" w:cstheme="majorBidi"/>
      <w:bCs/>
      <w:sz w:val="24"/>
      <w:szCs w:val="26"/>
      <w:lang w:val="sv-SE"/>
    </w:rPr>
  </w:style>
  <w:style w:type="paragraph" w:styleId="Heading3">
    <w:name w:val="heading 3"/>
    <w:aliases w:val="DMHeading 3"/>
    <w:next w:val="BodyText"/>
    <w:link w:val="Heading3Char"/>
    <w:uiPriority w:val="2"/>
    <w:unhideWhenUsed/>
    <w:qFormat/>
    <w:rsid w:val="00B8490A"/>
    <w:pPr>
      <w:keepNext/>
      <w:spacing w:before="240" w:after="60" w:line="240" w:lineRule="auto"/>
      <w:outlineLvl w:val="2"/>
    </w:pPr>
    <w:rPr>
      <w:rFonts w:asciiTheme="majorHAnsi" w:eastAsiaTheme="majorEastAsia" w:hAnsiTheme="majorHAnsi" w:cstheme="majorBidi"/>
      <w:bCs/>
      <w:i/>
      <w:sz w:val="24"/>
      <w:lang w:val="sv-SE"/>
    </w:rPr>
  </w:style>
  <w:style w:type="paragraph" w:styleId="Heading4">
    <w:name w:val="heading 4"/>
    <w:aliases w:val="DMHeading 4"/>
    <w:next w:val="BodyText"/>
    <w:link w:val="Heading4Char"/>
    <w:uiPriority w:val="2"/>
    <w:unhideWhenUsed/>
    <w:qFormat/>
    <w:rsid w:val="00B8490A"/>
    <w:pPr>
      <w:keepNext/>
      <w:spacing w:after="0" w:line="240" w:lineRule="auto"/>
      <w:outlineLvl w:val="3"/>
    </w:pPr>
    <w:rPr>
      <w:rFonts w:asciiTheme="majorHAnsi" w:eastAsiaTheme="majorEastAsia" w:hAnsiTheme="majorHAnsi" w:cstheme="majorBidi"/>
      <w:bCs/>
      <w:iCs/>
      <w:sz w:val="20"/>
      <w:lang w:val="sv-SE"/>
    </w:rPr>
  </w:style>
  <w:style w:type="paragraph" w:styleId="Heading5">
    <w:name w:val="heading 5"/>
    <w:aliases w:val="DMHeading 5"/>
    <w:next w:val="Normal"/>
    <w:link w:val="Heading5Char"/>
    <w:uiPriority w:val="9"/>
    <w:semiHidden/>
    <w:qFormat/>
    <w:rsid w:val="00B8490A"/>
    <w:pPr>
      <w:keepNext/>
      <w:keepLines/>
      <w:spacing w:before="200" w:after="0"/>
      <w:outlineLvl w:val="4"/>
    </w:pPr>
    <w:rPr>
      <w:rFonts w:asciiTheme="majorHAnsi" w:eastAsiaTheme="majorEastAsia" w:hAnsiTheme="majorHAnsi" w:cstheme="majorBidi"/>
      <w:sz w:val="18"/>
      <w:lang w:val="sv-SE"/>
    </w:rPr>
  </w:style>
  <w:style w:type="paragraph" w:styleId="Heading6">
    <w:name w:val="heading 6"/>
    <w:aliases w:val="DMHeading 6"/>
    <w:basedOn w:val="Normal"/>
    <w:next w:val="Normal"/>
    <w:link w:val="Heading6Char"/>
    <w:uiPriority w:val="9"/>
    <w:semiHidden/>
    <w:qFormat/>
    <w:rsid w:val="00B8490A"/>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Heading7">
    <w:name w:val="heading 7"/>
    <w:aliases w:val="DMHeading 7"/>
    <w:basedOn w:val="Normal"/>
    <w:next w:val="Normal"/>
    <w:link w:val="Heading7Char"/>
    <w:uiPriority w:val="9"/>
    <w:semiHidden/>
    <w:qFormat/>
    <w:rsid w:val="00B8490A"/>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Heading8">
    <w:name w:val="heading 8"/>
    <w:aliases w:val="DMHeading 8"/>
    <w:basedOn w:val="Normal"/>
    <w:next w:val="Normal"/>
    <w:link w:val="Heading8Char"/>
    <w:uiPriority w:val="9"/>
    <w:semiHidden/>
    <w:qFormat/>
    <w:rsid w:val="00B849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DMHeading 9"/>
    <w:basedOn w:val="Normal"/>
    <w:next w:val="Normal"/>
    <w:link w:val="Heading9Char"/>
    <w:uiPriority w:val="9"/>
    <w:semiHidden/>
    <w:qFormat/>
    <w:rsid w:val="00B849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0A"/>
    <w:rPr>
      <w:rFonts w:ascii="Segoe UI" w:eastAsiaTheme="minorHAnsi" w:hAnsi="Segoe UI" w:cs="Segoe UI"/>
      <w:sz w:val="18"/>
      <w:szCs w:val="18"/>
      <w:lang w:val="sv-SE"/>
    </w:rPr>
  </w:style>
  <w:style w:type="character" w:styleId="BookTitle">
    <w:name w:val="Book Title"/>
    <w:uiPriority w:val="33"/>
    <w:rsid w:val="00962022"/>
    <w:rPr>
      <w:i/>
      <w:iCs/>
      <w:smallCaps/>
      <w:spacing w:val="5"/>
    </w:rPr>
  </w:style>
  <w:style w:type="paragraph" w:styleId="Caption">
    <w:name w:val="caption"/>
    <w:aliases w:val="DMCaption"/>
    <w:basedOn w:val="Normal"/>
    <w:next w:val="Normal"/>
    <w:uiPriority w:val="5"/>
    <w:qFormat/>
    <w:rsid w:val="00B8490A"/>
    <w:pPr>
      <w:spacing w:after="200" w:line="240" w:lineRule="auto"/>
    </w:pPr>
    <w:rPr>
      <w:rFonts w:asciiTheme="majorHAnsi" w:hAnsiTheme="majorHAnsi"/>
      <w:b/>
      <w:bCs/>
      <w:szCs w:val="18"/>
    </w:rPr>
  </w:style>
  <w:style w:type="character" w:styleId="Emphasis">
    <w:name w:val="Emphasis"/>
    <w:uiPriority w:val="20"/>
    <w:rsid w:val="00962022"/>
    <w:rPr>
      <w:b/>
      <w:bCs/>
      <w:i/>
      <w:iCs/>
      <w:spacing w:val="10"/>
      <w:bdr w:val="none" w:sz="0" w:space="0" w:color="auto"/>
      <w:shd w:val="clear" w:color="auto" w:fill="auto"/>
    </w:rPr>
  </w:style>
  <w:style w:type="paragraph" w:styleId="Footer">
    <w:name w:val="footer"/>
    <w:aliases w:val="DMFooter"/>
    <w:basedOn w:val="Normal"/>
    <w:link w:val="FooterChar"/>
    <w:uiPriority w:val="99"/>
    <w:unhideWhenUsed/>
    <w:rsid w:val="00B8490A"/>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B8490A"/>
    <w:rPr>
      <w:rFonts w:eastAsiaTheme="minorHAnsi"/>
      <w:sz w:val="14"/>
      <w:lang w:val="sv-SE"/>
    </w:rPr>
  </w:style>
  <w:style w:type="paragraph" w:styleId="Header">
    <w:name w:val="header"/>
    <w:basedOn w:val="Normal"/>
    <w:link w:val="HeaderChar"/>
    <w:uiPriority w:val="99"/>
    <w:unhideWhenUsed/>
    <w:rsid w:val="00B849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490A"/>
    <w:rPr>
      <w:rFonts w:eastAsiaTheme="minorHAnsi"/>
      <w:sz w:val="21"/>
      <w:lang w:val="sv-SE"/>
    </w:rPr>
  </w:style>
  <w:style w:type="character" w:customStyle="1" w:styleId="Heading1Char">
    <w:name w:val="Heading 1 Char"/>
    <w:aliases w:val="DMHeading 1 Char"/>
    <w:basedOn w:val="DefaultParagraphFont"/>
    <w:link w:val="Heading1"/>
    <w:uiPriority w:val="2"/>
    <w:rsid w:val="00B8490A"/>
    <w:rPr>
      <w:rFonts w:asciiTheme="majorHAnsi" w:eastAsiaTheme="majorEastAsia" w:hAnsiTheme="majorHAnsi" w:cstheme="majorBidi"/>
      <w:bCs/>
      <w:sz w:val="28"/>
      <w:szCs w:val="28"/>
      <w:lang w:val="sv-SE"/>
    </w:rPr>
  </w:style>
  <w:style w:type="character" w:customStyle="1" w:styleId="Heading2Char">
    <w:name w:val="Heading 2 Char"/>
    <w:aliases w:val="DMHeading 2 Char"/>
    <w:basedOn w:val="DefaultParagraphFont"/>
    <w:link w:val="Heading2"/>
    <w:uiPriority w:val="2"/>
    <w:rsid w:val="00B8490A"/>
    <w:rPr>
      <w:rFonts w:asciiTheme="majorHAnsi" w:eastAsiaTheme="majorEastAsia" w:hAnsiTheme="majorHAnsi" w:cstheme="majorBidi"/>
      <w:bCs/>
      <w:sz w:val="24"/>
      <w:szCs w:val="26"/>
      <w:lang w:val="sv-SE"/>
    </w:rPr>
  </w:style>
  <w:style w:type="character" w:customStyle="1" w:styleId="Heading3Char">
    <w:name w:val="Heading 3 Char"/>
    <w:aliases w:val="DMHeading 3 Char"/>
    <w:basedOn w:val="DefaultParagraphFont"/>
    <w:link w:val="Heading3"/>
    <w:uiPriority w:val="2"/>
    <w:rsid w:val="00B8490A"/>
    <w:rPr>
      <w:rFonts w:asciiTheme="majorHAnsi" w:eastAsiaTheme="majorEastAsia" w:hAnsiTheme="majorHAnsi" w:cstheme="majorBidi"/>
      <w:bCs/>
      <w:i/>
      <w:sz w:val="24"/>
      <w:lang w:val="sv-SE"/>
    </w:rPr>
  </w:style>
  <w:style w:type="character" w:customStyle="1" w:styleId="Heading4Char">
    <w:name w:val="Heading 4 Char"/>
    <w:aliases w:val="DMHeading 4 Char"/>
    <w:basedOn w:val="DefaultParagraphFont"/>
    <w:link w:val="Heading4"/>
    <w:uiPriority w:val="2"/>
    <w:rsid w:val="00B8490A"/>
    <w:rPr>
      <w:rFonts w:asciiTheme="majorHAnsi" w:eastAsiaTheme="majorEastAsia" w:hAnsiTheme="majorHAnsi" w:cstheme="majorBidi"/>
      <w:bCs/>
      <w:iCs/>
      <w:sz w:val="20"/>
      <w:lang w:val="sv-SE"/>
    </w:rPr>
  </w:style>
  <w:style w:type="character" w:customStyle="1" w:styleId="Heading5Char">
    <w:name w:val="Heading 5 Char"/>
    <w:aliases w:val="DMHeading 5 Char"/>
    <w:basedOn w:val="DefaultParagraphFont"/>
    <w:link w:val="Heading5"/>
    <w:uiPriority w:val="9"/>
    <w:semiHidden/>
    <w:rsid w:val="00B8490A"/>
    <w:rPr>
      <w:rFonts w:asciiTheme="majorHAnsi" w:eastAsiaTheme="majorEastAsia" w:hAnsiTheme="majorHAnsi" w:cstheme="majorBidi"/>
      <w:sz w:val="18"/>
      <w:lang w:val="sv-SE"/>
    </w:rPr>
  </w:style>
  <w:style w:type="character" w:customStyle="1" w:styleId="Heading6Char">
    <w:name w:val="Heading 6 Char"/>
    <w:aliases w:val="DMHeading 6 Char"/>
    <w:basedOn w:val="DefaultParagraphFont"/>
    <w:link w:val="Heading6"/>
    <w:uiPriority w:val="9"/>
    <w:semiHidden/>
    <w:rsid w:val="00B8490A"/>
    <w:rPr>
      <w:rFonts w:asciiTheme="majorHAnsi" w:eastAsiaTheme="majorEastAsia" w:hAnsiTheme="majorHAnsi" w:cstheme="majorBidi"/>
      <w:i/>
      <w:iCs/>
      <w:color w:val="243F60" w:themeColor="accent1" w:themeShade="7F"/>
      <w:sz w:val="18"/>
      <w:lang w:val="sv-SE"/>
    </w:rPr>
  </w:style>
  <w:style w:type="character" w:customStyle="1" w:styleId="Heading7Char">
    <w:name w:val="Heading 7 Char"/>
    <w:aliases w:val="DMHeading 7 Char"/>
    <w:basedOn w:val="DefaultParagraphFont"/>
    <w:link w:val="Heading7"/>
    <w:uiPriority w:val="9"/>
    <w:semiHidden/>
    <w:rsid w:val="00B8490A"/>
    <w:rPr>
      <w:rFonts w:asciiTheme="majorHAnsi" w:eastAsiaTheme="majorEastAsia" w:hAnsiTheme="majorHAnsi" w:cstheme="majorBidi"/>
      <w:i/>
      <w:iCs/>
      <w:color w:val="404040" w:themeColor="text1" w:themeTint="BF"/>
      <w:sz w:val="18"/>
      <w:lang w:val="sv-SE"/>
    </w:rPr>
  </w:style>
  <w:style w:type="character" w:customStyle="1" w:styleId="Heading8Char">
    <w:name w:val="Heading 8 Char"/>
    <w:aliases w:val="DMHeading 8 Char"/>
    <w:basedOn w:val="DefaultParagraphFont"/>
    <w:link w:val="Heading8"/>
    <w:uiPriority w:val="9"/>
    <w:semiHidden/>
    <w:rsid w:val="00B8490A"/>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aliases w:val="DMHeading 9 Char"/>
    <w:basedOn w:val="DefaultParagraphFont"/>
    <w:link w:val="Heading9"/>
    <w:uiPriority w:val="9"/>
    <w:semiHidden/>
    <w:rsid w:val="00B8490A"/>
    <w:rPr>
      <w:rFonts w:asciiTheme="majorHAnsi" w:eastAsiaTheme="majorEastAsia" w:hAnsiTheme="majorHAnsi" w:cstheme="majorBidi"/>
      <w:i/>
      <w:iCs/>
      <w:color w:val="404040" w:themeColor="text1" w:themeTint="BF"/>
      <w:sz w:val="20"/>
      <w:szCs w:val="20"/>
      <w:lang w:val="sv-SE"/>
    </w:rPr>
  </w:style>
  <w:style w:type="character" w:styleId="Hyperlink">
    <w:name w:val="Hyperlink"/>
    <w:aliases w:val="DMHyperlink"/>
    <w:basedOn w:val="DefaultParagraphFont"/>
    <w:uiPriority w:val="99"/>
    <w:unhideWhenUsed/>
    <w:rsid w:val="00B8490A"/>
    <w:rPr>
      <w:color w:val="0000FF" w:themeColor="hyperlink"/>
      <w:u w:val="single"/>
    </w:rPr>
  </w:style>
  <w:style w:type="character" w:styleId="IntenseEmphasis">
    <w:name w:val="Intense Emphasis"/>
    <w:uiPriority w:val="21"/>
    <w:rsid w:val="00962022"/>
    <w:rPr>
      <w:b/>
      <w:bCs/>
    </w:rPr>
  </w:style>
  <w:style w:type="paragraph" w:styleId="IntenseQuote">
    <w:name w:val="Intense Quote"/>
    <w:basedOn w:val="Normal"/>
    <w:next w:val="Normal"/>
    <w:link w:val="IntenseQuoteChar"/>
    <w:uiPriority w:val="30"/>
    <w:rsid w:val="009620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2022"/>
    <w:rPr>
      <w:b/>
      <w:bCs/>
      <w:i/>
      <w:iCs/>
    </w:rPr>
  </w:style>
  <w:style w:type="character" w:styleId="IntenseReference">
    <w:name w:val="Intense Reference"/>
    <w:uiPriority w:val="32"/>
    <w:rsid w:val="00962022"/>
    <w:rPr>
      <w:smallCaps/>
      <w:spacing w:val="5"/>
      <w:u w:val="single"/>
    </w:rPr>
  </w:style>
  <w:style w:type="paragraph" w:styleId="ListParagraph">
    <w:name w:val="List Paragraph"/>
    <w:basedOn w:val="Normal"/>
    <w:uiPriority w:val="34"/>
    <w:rsid w:val="00962022"/>
    <w:pPr>
      <w:ind w:left="720"/>
      <w:contextualSpacing/>
    </w:pPr>
  </w:style>
  <w:style w:type="paragraph" w:styleId="NoSpacing">
    <w:name w:val="No Spacing"/>
    <w:basedOn w:val="Normal"/>
    <w:link w:val="NoSpacingChar"/>
    <w:uiPriority w:val="16"/>
    <w:rsid w:val="00962022"/>
    <w:pPr>
      <w:spacing w:after="0" w:line="240" w:lineRule="auto"/>
    </w:pPr>
  </w:style>
  <w:style w:type="character" w:customStyle="1" w:styleId="NoSpacingChar">
    <w:name w:val="No Spacing Char"/>
    <w:basedOn w:val="DefaultParagraphFont"/>
    <w:link w:val="NoSpacing"/>
    <w:uiPriority w:val="16"/>
    <w:rsid w:val="00962022"/>
  </w:style>
  <w:style w:type="paragraph" w:styleId="Quote">
    <w:name w:val="Quote"/>
    <w:basedOn w:val="Normal"/>
    <w:next w:val="Normal"/>
    <w:link w:val="QuoteChar"/>
    <w:uiPriority w:val="29"/>
    <w:rsid w:val="00962022"/>
    <w:pPr>
      <w:spacing w:before="200" w:after="0"/>
      <w:ind w:left="360" w:right="360"/>
    </w:pPr>
    <w:rPr>
      <w:i/>
      <w:iCs/>
    </w:rPr>
  </w:style>
  <w:style w:type="character" w:customStyle="1" w:styleId="QuoteChar">
    <w:name w:val="Quote Char"/>
    <w:basedOn w:val="DefaultParagraphFont"/>
    <w:link w:val="Quote"/>
    <w:uiPriority w:val="29"/>
    <w:rsid w:val="00962022"/>
    <w:rPr>
      <w:i/>
      <w:iCs/>
    </w:rPr>
  </w:style>
  <w:style w:type="character" w:styleId="Strong">
    <w:name w:val="Strong"/>
    <w:uiPriority w:val="22"/>
    <w:rsid w:val="00962022"/>
    <w:rPr>
      <w:b/>
      <w:bCs/>
    </w:rPr>
  </w:style>
  <w:style w:type="paragraph" w:styleId="Subtitle">
    <w:name w:val="Subtitle"/>
    <w:aliases w:val="DMSubtitle"/>
    <w:next w:val="Normal"/>
    <w:link w:val="SubtitleChar"/>
    <w:uiPriority w:val="5"/>
    <w:qFormat/>
    <w:rsid w:val="00B8490A"/>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SubtitleChar">
    <w:name w:val="Subtitle Char"/>
    <w:aliases w:val="DMSubtitle Char"/>
    <w:basedOn w:val="DefaultParagraphFont"/>
    <w:link w:val="Subtitle"/>
    <w:uiPriority w:val="5"/>
    <w:rsid w:val="00B8490A"/>
    <w:rPr>
      <w:rFonts w:asciiTheme="majorHAnsi" w:eastAsiaTheme="majorEastAsia" w:hAnsiTheme="majorHAnsi" w:cstheme="majorBidi"/>
      <w:iCs/>
      <w:spacing w:val="15"/>
      <w:sz w:val="24"/>
      <w:szCs w:val="24"/>
      <w:lang w:val="sv-SE"/>
    </w:rPr>
  </w:style>
  <w:style w:type="character" w:styleId="SubtleEmphasis">
    <w:name w:val="Subtle Emphasis"/>
    <w:uiPriority w:val="19"/>
    <w:rsid w:val="00962022"/>
    <w:rPr>
      <w:i/>
      <w:iCs/>
    </w:rPr>
  </w:style>
  <w:style w:type="character" w:styleId="SubtleReference">
    <w:name w:val="Subtle Reference"/>
    <w:uiPriority w:val="31"/>
    <w:rsid w:val="00962022"/>
    <w:rPr>
      <w:smallCaps/>
    </w:rPr>
  </w:style>
  <w:style w:type="paragraph" w:styleId="Title">
    <w:name w:val="Title"/>
    <w:aliases w:val="DMTitle,DMHeading"/>
    <w:basedOn w:val="Normal"/>
    <w:next w:val="Subtitle"/>
    <w:link w:val="TitleChar"/>
    <w:uiPriority w:val="4"/>
    <w:qFormat/>
    <w:rsid w:val="00B8490A"/>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DMHeading Char"/>
    <w:basedOn w:val="DefaultParagraphFont"/>
    <w:link w:val="Title"/>
    <w:uiPriority w:val="4"/>
    <w:rsid w:val="00B8490A"/>
    <w:rPr>
      <w:rFonts w:asciiTheme="majorHAnsi" w:eastAsiaTheme="majorEastAsia" w:hAnsiTheme="majorHAnsi" w:cstheme="majorBidi"/>
      <w:caps/>
      <w:spacing w:val="10"/>
      <w:kern w:val="28"/>
      <w:sz w:val="48"/>
      <w:szCs w:val="52"/>
      <w:lang w:val="sv-SE"/>
    </w:rPr>
  </w:style>
  <w:style w:type="paragraph" w:styleId="TOC1">
    <w:name w:val="toc 1"/>
    <w:aliases w:val="DMTOC 1"/>
    <w:basedOn w:val="Normal"/>
    <w:next w:val="Normal"/>
    <w:autoRedefine/>
    <w:uiPriority w:val="39"/>
    <w:rsid w:val="00B8490A"/>
    <w:pPr>
      <w:tabs>
        <w:tab w:val="left" w:pos="397"/>
        <w:tab w:val="right" w:leader="dot" w:pos="9062"/>
      </w:tabs>
      <w:spacing w:after="100"/>
    </w:pPr>
    <w:rPr>
      <w:sz w:val="20"/>
    </w:rPr>
  </w:style>
  <w:style w:type="paragraph" w:styleId="TOC2">
    <w:name w:val="toc 2"/>
    <w:aliases w:val="DMTOC 2"/>
    <w:basedOn w:val="Normal"/>
    <w:next w:val="Normal"/>
    <w:autoRedefine/>
    <w:uiPriority w:val="39"/>
    <w:rsid w:val="00B8490A"/>
    <w:pPr>
      <w:tabs>
        <w:tab w:val="right" w:leader="dot" w:pos="9061"/>
      </w:tabs>
      <w:spacing w:after="100"/>
      <w:ind w:left="397"/>
    </w:pPr>
    <w:rPr>
      <w:sz w:val="19"/>
    </w:rPr>
  </w:style>
  <w:style w:type="paragraph" w:styleId="TOC3">
    <w:name w:val="toc 3"/>
    <w:basedOn w:val="Normal"/>
    <w:next w:val="Normal"/>
    <w:autoRedefine/>
    <w:uiPriority w:val="39"/>
    <w:unhideWhenUsed/>
    <w:rsid w:val="00962022"/>
    <w:pPr>
      <w:spacing w:after="0"/>
      <w:ind w:left="440"/>
    </w:pPr>
    <w:rPr>
      <w:rFonts w:cstheme="minorHAnsi"/>
      <w:i/>
      <w:iCs/>
      <w:sz w:val="20"/>
      <w:szCs w:val="20"/>
    </w:rPr>
  </w:style>
  <w:style w:type="paragraph" w:styleId="TOC4">
    <w:name w:val="toc 4"/>
    <w:basedOn w:val="Normal"/>
    <w:next w:val="Normal"/>
    <w:autoRedefine/>
    <w:uiPriority w:val="39"/>
    <w:unhideWhenUsed/>
    <w:rsid w:val="00962022"/>
    <w:pPr>
      <w:spacing w:after="0"/>
      <w:ind w:left="660"/>
    </w:pPr>
    <w:rPr>
      <w:rFonts w:cstheme="minorHAnsi"/>
      <w:sz w:val="18"/>
      <w:szCs w:val="18"/>
    </w:rPr>
  </w:style>
  <w:style w:type="paragraph" w:styleId="TOC5">
    <w:name w:val="toc 5"/>
    <w:basedOn w:val="Normal"/>
    <w:next w:val="Normal"/>
    <w:autoRedefine/>
    <w:uiPriority w:val="39"/>
    <w:unhideWhenUsed/>
    <w:rsid w:val="00962022"/>
    <w:pPr>
      <w:spacing w:after="0"/>
      <w:ind w:left="880"/>
    </w:pPr>
    <w:rPr>
      <w:rFonts w:cstheme="minorHAnsi"/>
      <w:sz w:val="18"/>
      <w:szCs w:val="18"/>
    </w:rPr>
  </w:style>
  <w:style w:type="paragraph" w:styleId="TOC6">
    <w:name w:val="toc 6"/>
    <w:basedOn w:val="Normal"/>
    <w:next w:val="Normal"/>
    <w:autoRedefine/>
    <w:uiPriority w:val="39"/>
    <w:unhideWhenUsed/>
    <w:rsid w:val="00962022"/>
    <w:pPr>
      <w:spacing w:after="0"/>
      <w:ind w:left="1100"/>
    </w:pPr>
    <w:rPr>
      <w:rFonts w:cstheme="minorHAnsi"/>
      <w:sz w:val="18"/>
      <w:szCs w:val="18"/>
    </w:rPr>
  </w:style>
  <w:style w:type="paragraph" w:styleId="TOC7">
    <w:name w:val="toc 7"/>
    <w:basedOn w:val="Normal"/>
    <w:next w:val="Normal"/>
    <w:autoRedefine/>
    <w:uiPriority w:val="39"/>
    <w:unhideWhenUsed/>
    <w:rsid w:val="00962022"/>
    <w:pPr>
      <w:spacing w:after="0"/>
      <w:ind w:left="1320"/>
    </w:pPr>
    <w:rPr>
      <w:rFonts w:cstheme="minorHAnsi"/>
      <w:sz w:val="18"/>
      <w:szCs w:val="18"/>
    </w:rPr>
  </w:style>
  <w:style w:type="paragraph" w:styleId="TOC8">
    <w:name w:val="toc 8"/>
    <w:basedOn w:val="Normal"/>
    <w:next w:val="Normal"/>
    <w:autoRedefine/>
    <w:uiPriority w:val="39"/>
    <w:unhideWhenUsed/>
    <w:rsid w:val="00962022"/>
    <w:pPr>
      <w:spacing w:after="0"/>
      <w:ind w:left="1540"/>
    </w:pPr>
    <w:rPr>
      <w:rFonts w:cstheme="minorHAnsi"/>
      <w:sz w:val="18"/>
      <w:szCs w:val="18"/>
    </w:rPr>
  </w:style>
  <w:style w:type="paragraph" w:styleId="TOC9">
    <w:name w:val="toc 9"/>
    <w:basedOn w:val="Normal"/>
    <w:next w:val="Normal"/>
    <w:autoRedefine/>
    <w:uiPriority w:val="39"/>
    <w:unhideWhenUsed/>
    <w:rsid w:val="00962022"/>
    <w:pPr>
      <w:spacing w:after="0"/>
      <w:ind w:left="1760"/>
    </w:pPr>
    <w:rPr>
      <w:rFonts w:cstheme="minorHAnsi"/>
      <w:sz w:val="18"/>
      <w:szCs w:val="18"/>
    </w:rPr>
  </w:style>
  <w:style w:type="paragraph" w:styleId="TOCHeading">
    <w:name w:val="TOC Heading"/>
    <w:aliases w:val="DMTOC Heading"/>
    <w:basedOn w:val="Heading1"/>
    <w:next w:val="Normal"/>
    <w:uiPriority w:val="39"/>
    <w:rsid w:val="00B8490A"/>
    <w:pPr>
      <w:spacing w:after="240"/>
    </w:pPr>
  </w:style>
  <w:style w:type="paragraph" w:styleId="BodyText">
    <w:name w:val="Body Text"/>
    <w:aliases w:val="DMBody Text"/>
    <w:basedOn w:val="Normal"/>
    <w:link w:val="BodyTextChar"/>
    <w:qFormat/>
    <w:rsid w:val="00B8490A"/>
  </w:style>
  <w:style w:type="character" w:customStyle="1" w:styleId="BodyTextChar">
    <w:name w:val="Body Text Char"/>
    <w:aliases w:val="DMBody Text Char"/>
    <w:basedOn w:val="DefaultParagraphFont"/>
    <w:link w:val="BodyText"/>
    <w:rsid w:val="00B8490A"/>
    <w:rPr>
      <w:rFonts w:eastAsiaTheme="minorHAnsi"/>
      <w:sz w:val="21"/>
      <w:lang w:val="sv-SE"/>
    </w:rPr>
  </w:style>
  <w:style w:type="paragraph" w:styleId="BodyText2">
    <w:name w:val="Body Text 2"/>
    <w:aliases w:val="DMBody Text 2"/>
    <w:basedOn w:val="BodyText"/>
    <w:link w:val="BodyText2Char"/>
    <w:uiPriority w:val="99"/>
    <w:semiHidden/>
    <w:rsid w:val="00962022"/>
    <w:rPr>
      <w:color w:val="FF0000"/>
    </w:rPr>
  </w:style>
  <w:style w:type="character" w:customStyle="1" w:styleId="BodyText2Char">
    <w:name w:val="Body Text 2 Char"/>
    <w:aliases w:val="DMBody Text 2 Char"/>
    <w:basedOn w:val="DefaultParagraphFont"/>
    <w:link w:val="BodyText2"/>
    <w:uiPriority w:val="99"/>
    <w:semiHidden/>
    <w:rsid w:val="005A45C1"/>
    <w:rPr>
      <w:rFonts w:eastAsiaTheme="minorHAnsi"/>
      <w:color w:val="FF0000"/>
      <w:sz w:val="21"/>
      <w:lang w:val="sv-SE"/>
    </w:rPr>
  </w:style>
  <w:style w:type="paragraph" w:styleId="ListBullet">
    <w:name w:val="List Bullet"/>
    <w:aliases w:val="DMList Bullet"/>
    <w:basedOn w:val="Normal"/>
    <w:uiPriority w:val="1"/>
    <w:qFormat/>
    <w:rsid w:val="00B8490A"/>
    <w:pPr>
      <w:numPr>
        <w:numId w:val="26"/>
      </w:numPr>
      <w:contextualSpacing/>
    </w:pPr>
  </w:style>
  <w:style w:type="paragraph" w:styleId="ListNumber">
    <w:name w:val="List Number"/>
    <w:aliases w:val="DMList Number"/>
    <w:basedOn w:val="Normal"/>
    <w:uiPriority w:val="1"/>
    <w:qFormat/>
    <w:rsid w:val="00B8490A"/>
    <w:pPr>
      <w:numPr>
        <w:numId w:val="25"/>
      </w:numPr>
      <w:contextualSpacing/>
    </w:pPr>
  </w:style>
  <w:style w:type="character" w:styleId="PageNumber">
    <w:name w:val="page number"/>
    <w:aliases w:val="DMPage Number"/>
    <w:basedOn w:val="DefaultParagraphFont"/>
    <w:uiPriority w:val="99"/>
    <w:rsid w:val="00B8490A"/>
    <w:rPr>
      <w:rFonts w:asciiTheme="minorHAnsi" w:hAnsiTheme="minorHAnsi"/>
      <w:sz w:val="21"/>
    </w:rPr>
  </w:style>
  <w:style w:type="paragraph" w:styleId="Signature">
    <w:name w:val="Signature"/>
    <w:aliases w:val="DMSignature"/>
    <w:basedOn w:val="Normal"/>
    <w:link w:val="SignatureChar"/>
    <w:uiPriority w:val="8"/>
    <w:qFormat/>
    <w:rsid w:val="00B8490A"/>
    <w:pPr>
      <w:tabs>
        <w:tab w:val="left" w:pos="4820"/>
      </w:tabs>
    </w:pPr>
  </w:style>
  <w:style w:type="character" w:customStyle="1" w:styleId="SignatureChar">
    <w:name w:val="Signature Char"/>
    <w:aliases w:val="DMSignature Char"/>
    <w:basedOn w:val="DefaultParagraphFont"/>
    <w:link w:val="Signature"/>
    <w:uiPriority w:val="8"/>
    <w:rsid w:val="00B8490A"/>
    <w:rPr>
      <w:rFonts w:eastAsiaTheme="minorHAnsi"/>
      <w:sz w:val="21"/>
      <w:lang w:val="sv-SE"/>
    </w:rPr>
  </w:style>
  <w:style w:type="paragraph" w:customStyle="1" w:styleId="DMInstruction">
    <w:name w:val="DMInstruction"/>
    <w:basedOn w:val="Normal"/>
    <w:link w:val="DMInstructionChar"/>
    <w:uiPriority w:val="5"/>
    <w:qFormat/>
    <w:rsid w:val="00B8490A"/>
    <w:pPr>
      <w:ind w:left="567" w:right="567"/>
    </w:pPr>
    <w:rPr>
      <w:i/>
    </w:rPr>
  </w:style>
  <w:style w:type="character" w:customStyle="1" w:styleId="DMInstructionChar">
    <w:name w:val="DMInstruction Char"/>
    <w:basedOn w:val="BodyTextChar"/>
    <w:link w:val="DMInstruction"/>
    <w:uiPriority w:val="5"/>
    <w:rsid w:val="00962022"/>
    <w:rPr>
      <w:rFonts w:eastAsiaTheme="minorHAnsi"/>
      <w:i/>
      <w:sz w:val="21"/>
      <w:lang w:val="sv-SE"/>
    </w:rPr>
  </w:style>
  <w:style w:type="paragraph" w:styleId="ListBullet2">
    <w:name w:val="List Bullet 2"/>
    <w:aliases w:val="DMList Bullet 2"/>
    <w:basedOn w:val="Normal"/>
    <w:uiPriority w:val="99"/>
    <w:semiHidden/>
    <w:rsid w:val="00B8490A"/>
    <w:pPr>
      <w:numPr>
        <w:ilvl w:val="1"/>
        <w:numId w:val="26"/>
      </w:numPr>
      <w:contextualSpacing/>
    </w:pPr>
  </w:style>
  <w:style w:type="paragraph" w:styleId="ListNumber2">
    <w:name w:val="List Number 2"/>
    <w:aliases w:val="DMList Number 2"/>
    <w:basedOn w:val="ListNumber"/>
    <w:uiPriority w:val="99"/>
    <w:semiHidden/>
    <w:rsid w:val="00962022"/>
    <w:rPr>
      <w:color w:val="FF0000"/>
    </w:rPr>
  </w:style>
  <w:style w:type="character" w:styleId="PlaceholderText">
    <w:name w:val="Placeholder Text"/>
    <w:basedOn w:val="DefaultParagraphFont"/>
    <w:uiPriority w:val="99"/>
    <w:semiHidden/>
    <w:rsid w:val="00962022"/>
    <w:rPr>
      <w:color w:val="808080"/>
    </w:rPr>
  </w:style>
  <w:style w:type="paragraph" w:customStyle="1" w:styleId="DMSignature2">
    <w:name w:val="DMSignature 2"/>
    <w:basedOn w:val="Normal"/>
    <w:link w:val="DMSignature2Char"/>
    <w:uiPriority w:val="99"/>
    <w:semiHidden/>
    <w:rsid w:val="00962022"/>
    <w:pPr>
      <w:tabs>
        <w:tab w:val="left" w:pos="4820"/>
      </w:tabs>
    </w:pPr>
    <w:rPr>
      <w:noProof/>
      <w:color w:val="FF0000"/>
    </w:rPr>
  </w:style>
  <w:style w:type="character" w:customStyle="1" w:styleId="DMSignature2Char">
    <w:name w:val="DMSignature 2 Char"/>
    <w:basedOn w:val="DefaultParagraphFont"/>
    <w:link w:val="DMSignature2"/>
    <w:uiPriority w:val="99"/>
    <w:semiHidden/>
    <w:rsid w:val="005A45C1"/>
    <w:rPr>
      <w:rFonts w:eastAsiaTheme="minorHAnsi"/>
      <w:noProof/>
      <w:color w:val="FF0000"/>
      <w:sz w:val="21"/>
      <w:lang w:val="sv-SE"/>
    </w:rPr>
  </w:style>
  <w:style w:type="paragraph" w:customStyle="1" w:styleId="DMNumHeading1">
    <w:name w:val="DMNum Heading 1"/>
    <w:basedOn w:val="Heading1"/>
    <w:next w:val="BodyText"/>
    <w:uiPriority w:val="3"/>
    <w:qFormat/>
    <w:rsid w:val="00B8490A"/>
    <w:pPr>
      <w:numPr>
        <w:numId w:val="24"/>
      </w:numPr>
    </w:pPr>
    <w:rPr>
      <w:szCs w:val="30"/>
    </w:rPr>
  </w:style>
  <w:style w:type="paragraph" w:customStyle="1" w:styleId="DMNumHeading2">
    <w:name w:val="DMNum Heading 2"/>
    <w:basedOn w:val="Heading2"/>
    <w:next w:val="BodyText"/>
    <w:uiPriority w:val="3"/>
    <w:qFormat/>
    <w:rsid w:val="00B8490A"/>
    <w:pPr>
      <w:numPr>
        <w:ilvl w:val="1"/>
        <w:numId w:val="24"/>
      </w:numPr>
    </w:pPr>
  </w:style>
  <w:style w:type="paragraph" w:customStyle="1" w:styleId="DMNumHeading3">
    <w:name w:val="DMNum Heading 3"/>
    <w:basedOn w:val="Heading3"/>
    <w:next w:val="BodyText"/>
    <w:uiPriority w:val="3"/>
    <w:qFormat/>
    <w:rsid w:val="00B8490A"/>
    <w:pPr>
      <w:numPr>
        <w:ilvl w:val="2"/>
        <w:numId w:val="24"/>
      </w:numPr>
    </w:pPr>
    <w:rPr>
      <w:szCs w:val="24"/>
    </w:rPr>
  </w:style>
  <w:style w:type="paragraph" w:customStyle="1" w:styleId="DMNumHeading4">
    <w:name w:val="DMNum Heading 4"/>
    <w:basedOn w:val="Heading4"/>
    <w:next w:val="BodyText"/>
    <w:uiPriority w:val="3"/>
    <w:qFormat/>
    <w:rsid w:val="00B8490A"/>
    <w:pPr>
      <w:numPr>
        <w:ilvl w:val="3"/>
        <w:numId w:val="24"/>
      </w:numPr>
    </w:pPr>
  </w:style>
  <w:style w:type="paragraph" w:styleId="ListBullet3">
    <w:name w:val="List Bullet 3"/>
    <w:basedOn w:val="Normal"/>
    <w:uiPriority w:val="99"/>
    <w:semiHidden/>
    <w:rsid w:val="00B8490A"/>
    <w:pPr>
      <w:numPr>
        <w:ilvl w:val="2"/>
        <w:numId w:val="26"/>
      </w:numPr>
      <w:contextualSpacing/>
    </w:pPr>
  </w:style>
  <w:style w:type="paragraph" w:styleId="FootnoteText">
    <w:name w:val="footnote text"/>
    <w:aliases w:val="DMFootnote Text"/>
    <w:basedOn w:val="Normal"/>
    <w:link w:val="FootnoteTextChar"/>
    <w:uiPriority w:val="35"/>
    <w:rsid w:val="00B8490A"/>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B8490A"/>
    <w:rPr>
      <w:rFonts w:asciiTheme="majorHAnsi" w:eastAsiaTheme="minorHAnsi" w:hAnsiTheme="majorHAnsi"/>
      <w:sz w:val="16"/>
      <w:szCs w:val="20"/>
      <w:lang w:val="sv-SE"/>
    </w:rPr>
  </w:style>
  <w:style w:type="character" w:styleId="FootnoteReference">
    <w:name w:val="footnote reference"/>
    <w:basedOn w:val="DefaultParagraphFont"/>
    <w:uiPriority w:val="99"/>
    <w:semiHidden/>
    <w:unhideWhenUsed/>
    <w:rsid w:val="00B8490A"/>
    <w:rPr>
      <w:vertAlign w:val="superscript"/>
    </w:rPr>
  </w:style>
  <w:style w:type="table" w:styleId="TableGrid">
    <w:name w:val="Table Grid"/>
    <w:basedOn w:val="TableNormal"/>
    <w:uiPriority w:val="59"/>
    <w:rsid w:val="00B8490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B8490A"/>
    <w:pPr>
      <w:spacing w:after="60" w:line="240" w:lineRule="auto"/>
    </w:pPr>
    <w:rPr>
      <w:rFonts w:asciiTheme="majorHAnsi" w:eastAsiaTheme="minorHAnsi" w:hAnsiTheme="majorHAnsi"/>
      <w:sz w:val="18"/>
      <w:lang w:val="sv-SE"/>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B8490A"/>
    <w:pPr>
      <w:spacing w:before="60" w:after="60" w:line="200" w:lineRule="atLeast"/>
    </w:pPr>
    <w:rPr>
      <w:rFonts w:asciiTheme="majorHAnsi" w:hAnsiTheme="majorHAnsi"/>
      <w:b/>
      <w:sz w:val="19"/>
    </w:rPr>
  </w:style>
  <w:style w:type="paragraph" w:customStyle="1" w:styleId="DMTableText">
    <w:name w:val="DMTable Text"/>
    <w:basedOn w:val="Normal"/>
    <w:uiPriority w:val="5"/>
    <w:qFormat/>
    <w:rsid w:val="001A7537"/>
    <w:pPr>
      <w:spacing w:after="60" w:line="200" w:lineRule="atLeast"/>
    </w:pPr>
    <w:rPr>
      <w:rFonts w:asciiTheme="majorHAnsi" w:hAnsiTheme="majorHAnsi"/>
      <w:sz w:val="19"/>
    </w:rPr>
  </w:style>
  <w:style w:type="paragraph" w:styleId="ListNumber3">
    <w:name w:val="List Number 3"/>
    <w:basedOn w:val="Normal"/>
    <w:uiPriority w:val="99"/>
    <w:semiHidden/>
    <w:rsid w:val="00B8490A"/>
    <w:pPr>
      <w:numPr>
        <w:numId w:val="32"/>
      </w:numPr>
      <w:contextualSpacing/>
    </w:pPr>
  </w:style>
  <w:style w:type="paragraph" w:styleId="TableofFigures">
    <w:name w:val="table of figures"/>
    <w:basedOn w:val="Normal"/>
    <w:next w:val="Normal"/>
    <w:uiPriority w:val="99"/>
    <w:unhideWhenUsed/>
    <w:rsid w:val="00B8490A"/>
    <w:pPr>
      <w:tabs>
        <w:tab w:val="right" w:leader="dot" w:pos="9061"/>
      </w:tabs>
      <w:spacing w:after="0"/>
    </w:pPr>
    <w:rPr>
      <w:sz w:val="19"/>
    </w:rPr>
  </w:style>
  <w:style w:type="paragraph" w:customStyle="1" w:styleId="DMTableBody">
    <w:name w:val="DMTable Body"/>
    <w:basedOn w:val="Normal"/>
    <w:uiPriority w:val="5"/>
    <w:qFormat/>
    <w:rsid w:val="00B8490A"/>
    <w:pPr>
      <w:spacing w:after="60" w:line="200" w:lineRule="atLeast"/>
    </w:pPr>
    <w:rPr>
      <w:rFonts w:asciiTheme="majorHAnsi" w:hAnsiTheme="majorHAnsi"/>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A651CCE27471E92B70364196BD007"/>
        <w:category>
          <w:name w:val="General"/>
          <w:gallery w:val="placeholder"/>
        </w:category>
        <w:types>
          <w:type w:val="bbPlcHdr"/>
        </w:types>
        <w:behaviors>
          <w:behavior w:val="content"/>
        </w:behaviors>
        <w:guid w:val="{2CB29CF4-29E5-4BF1-8898-05F424D0EA76}"/>
      </w:docPartPr>
      <w:docPartBody>
        <w:p w:rsidR="00340663" w:rsidRDefault="006E6F33" w:rsidP="006E6F33">
          <w:pPr>
            <w:pStyle w:val="AF0A651CCE27471E92B70364196BD007"/>
          </w:pPr>
          <w:r w:rsidRPr="00D043FD">
            <w:rPr>
              <w:rStyle w:val="BodyText2Char"/>
              <w:lang w:val="sv-SE"/>
            </w:rPr>
            <w:t>Laholm</w:t>
          </w:r>
        </w:p>
      </w:docPartBody>
    </w:docPart>
    <w:docPart>
      <w:docPartPr>
        <w:name w:val="787E3A9B766B4ACAA44DA5F384BD8FE7"/>
        <w:category>
          <w:name w:val="General"/>
          <w:gallery w:val="placeholder"/>
        </w:category>
        <w:types>
          <w:type w:val="bbPlcHdr"/>
        </w:types>
        <w:behaviors>
          <w:behavior w:val="content"/>
        </w:behaviors>
        <w:guid w:val="{93B0539D-CBD1-4EB9-9BCB-FD38472FDDE8}"/>
      </w:docPartPr>
      <w:docPartBody>
        <w:p w:rsidR="00340663" w:rsidRDefault="006E6F33" w:rsidP="006E6F33">
          <w:pPr>
            <w:pStyle w:val="787E3A9B766B4ACAA44DA5F384BD8FE7"/>
          </w:pPr>
          <w:r w:rsidRPr="00D043FD">
            <w:rPr>
              <w:rStyle w:val="BodyText2Char"/>
              <w:lang w:val="sv-SE"/>
            </w:rPr>
            <w:t>Laholm</w:t>
          </w:r>
        </w:p>
      </w:docPartBody>
    </w:docPart>
    <w:docPart>
      <w:docPartPr>
        <w:name w:val="9B7200272F2A4D18908D08FBC21FC829"/>
        <w:category>
          <w:name w:val="General"/>
          <w:gallery w:val="placeholder"/>
        </w:category>
        <w:types>
          <w:type w:val="bbPlcHdr"/>
        </w:types>
        <w:behaviors>
          <w:behavior w:val="content"/>
        </w:behaviors>
        <w:guid w:val="{B587DB38-30A2-4D79-B142-8493C715DD96}"/>
      </w:docPartPr>
      <w:docPartBody>
        <w:p w:rsidR="00340663" w:rsidRDefault="006E6F33" w:rsidP="006E6F33">
          <w:pPr>
            <w:pStyle w:val="9B7200272F2A4D18908D08FBC21FC829"/>
          </w:pPr>
          <w:r w:rsidRPr="00EF20C2">
            <w:rPr>
              <w:rStyle w:val="BodyText2Char"/>
              <w:noProof/>
              <w:lang w:val="sv-SE"/>
            </w:rPr>
            <w:t>Laholm</w:t>
          </w:r>
        </w:p>
      </w:docPartBody>
    </w:docPart>
    <w:docPart>
      <w:docPartPr>
        <w:name w:val="78AE6B6C768B4E8DA27FEC8294AA6121"/>
        <w:category>
          <w:name w:val="General"/>
          <w:gallery w:val="placeholder"/>
        </w:category>
        <w:types>
          <w:type w:val="bbPlcHdr"/>
        </w:types>
        <w:behaviors>
          <w:behavior w:val="content"/>
        </w:behaviors>
        <w:guid w:val="{39E02CD3-5025-4787-B53C-28D1AC6ED1F0}"/>
      </w:docPartPr>
      <w:docPartBody>
        <w:p w:rsidR="00340663" w:rsidRDefault="006E6F33" w:rsidP="006E6F33">
          <w:pPr>
            <w:pStyle w:val="78AE6B6C768B4E8DA27FEC8294AA6121"/>
          </w:pPr>
          <w:r w:rsidRPr="00EF20C2">
            <w:rPr>
              <w:rStyle w:val="BodyText2Char"/>
              <w:noProof/>
              <w:lang w:val="sv-SE"/>
            </w:rPr>
            <w:t>Laholm</w:t>
          </w:r>
        </w:p>
      </w:docPartBody>
    </w:docPart>
    <w:docPart>
      <w:docPartPr>
        <w:name w:val="0579C3245BD74C6D9349E97C92DDF2AA"/>
        <w:category>
          <w:name w:val="General"/>
          <w:gallery w:val="placeholder"/>
        </w:category>
        <w:types>
          <w:type w:val="bbPlcHdr"/>
        </w:types>
        <w:behaviors>
          <w:behavior w:val="content"/>
        </w:behaviors>
        <w:guid w:val="{016FDE78-D12B-4AB9-91AB-67A3DFA36C39}"/>
      </w:docPartPr>
      <w:docPartBody>
        <w:p w:rsidR="00000000" w:rsidRDefault="00F267C8">
          <w:r w:rsidRPr="00F163BE">
            <w:rPr>
              <w:rStyle w:val="PlaceholderText"/>
            </w:rPr>
            <w:t>2023-05-31</w:t>
          </w:r>
        </w:p>
      </w:docPartBody>
    </w:docPart>
    <w:docPart>
      <w:docPartPr>
        <w:name w:val="00A52E94E0CD454497159FB69260313F"/>
        <w:category>
          <w:name w:val="General"/>
          <w:gallery w:val="placeholder"/>
        </w:category>
        <w:types>
          <w:type w:val="bbPlcHdr"/>
        </w:types>
        <w:behaviors>
          <w:behavior w:val="content"/>
        </w:behaviors>
        <w:guid w:val="{B38EA706-C7AC-41C8-9AE2-894241512483}"/>
      </w:docPartPr>
      <w:docPartBody>
        <w:p w:rsidR="00000000" w:rsidRDefault="00F267C8">
          <w:r w:rsidRPr="00F163BE">
            <w:rPr>
              <w:rStyle w:val="PlaceholderText"/>
            </w:rPr>
            <w:t>2023-05-31</w:t>
          </w:r>
        </w:p>
      </w:docPartBody>
    </w:docPart>
    <w:docPart>
      <w:docPartPr>
        <w:name w:val="D9E2D4DA50F54635892B29A67AB55940"/>
        <w:category>
          <w:name w:val="General"/>
          <w:gallery w:val="placeholder"/>
        </w:category>
        <w:types>
          <w:type w:val="bbPlcHdr"/>
        </w:types>
        <w:behaviors>
          <w:behavior w:val="content"/>
        </w:behaviors>
        <w:guid w:val="{F2B17B3D-AB5B-4B3F-8489-26C3086F5763}"/>
      </w:docPartPr>
      <w:docPartBody>
        <w:p w:rsidR="00000000" w:rsidRDefault="00F267C8">
          <w:r w:rsidRPr="00F163BE">
            <w:rPr>
              <w:rStyle w:val="PlaceholderText"/>
            </w:rPr>
            <w:t>2023-05-31</w:t>
          </w:r>
        </w:p>
      </w:docPartBody>
    </w:docPart>
    <w:docPart>
      <w:docPartPr>
        <w:name w:val="8731C81592434D2DA89D2D1466AD9281"/>
        <w:category>
          <w:name w:val="General"/>
          <w:gallery w:val="placeholder"/>
        </w:category>
        <w:types>
          <w:type w:val="bbPlcHdr"/>
        </w:types>
        <w:behaviors>
          <w:behavior w:val="content"/>
        </w:behaviors>
        <w:guid w:val="{F9076BD4-8DAC-4A67-AB83-FAA008A407E7}"/>
      </w:docPartPr>
      <w:docPartBody>
        <w:p w:rsidR="00000000" w:rsidRDefault="00F267C8">
          <w:r w:rsidRPr="00F163BE">
            <w:rPr>
              <w:rStyle w:val="PlaceholderText"/>
            </w:rPr>
            <w:t>2023-05-31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Noteworthy Light">
    <w:altName w:val="Microsoft JhengHei Light"/>
    <w:charset w:val="00"/>
    <w:family w:val="auto"/>
    <w:pitch w:val="variable"/>
    <w:sig w:usb0="00000001" w:usb1="08000048" w:usb2="14600000" w:usb3="00000000" w:csb0="0000011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DF4"/>
    <w:rsid w:val="000C2469"/>
    <w:rsid w:val="001C6DD8"/>
    <w:rsid w:val="00340663"/>
    <w:rsid w:val="00696942"/>
    <w:rsid w:val="006E6F33"/>
    <w:rsid w:val="00790E43"/>
    <w:rsid w:val="00967E88"/>
    <w:rsid w:val="00A92DD1"/>
    <w:rsid w:val="00BC7D61"/>
    <w:rsid w:val="00D853BC"/>
    <w:rsid w:val="00E4131B"/>
    <w:rsid w:val="00F163E9"/>
    <w:rsid w:val="00F267C8"/>
    <w:rsid w:val="00FA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DMBody Text 2"/>
    <w:basedOn w:val="BodyText"/>
    <w:link w:val="BodyText2Char"/>
    <w:qFormat/>
    <w:rsid w:val="006E6F33"/>
    <w:pPr>
      <w:keepLines/>
      <w:spacing w:line="276" w:lineRule="auto"/>
    </w:pPr>
    <w:rPr>
      <w:rFonts w:eastAsiaTheme="majorEastAsia" w:cstheme="minorHAnsi"/>
      <w:color w:val="FF0000"/>
      <w:sz w:val="22"/>
      <w:szCs w:val="22"/>
      <w:lang w:eastAsia="en-US"/>
    </w:rPr>
  </w:style>
  <w:style w:type="character" w:customStyle="1" w:styleId="BodyText2Char">
    <w:name w:val="Body Text 2 Char"/>
    <w:aliases w:val="DMBody Text 2 Char"/>
    <w:basedOn w:val="DefaultParagraphFont"/>
    <w:link w:val="BodyText2"/>
    <w:rsid w:val="006E6F33"/>
    <w:rPr>
      <w:rFonts w:eastAsiaTheme="majorEastAsia" w:cstheme="minorHAnsi"/>
      <w:color w:val="FF0000"/>
      <w:sz w:val="22"/>
      <w:szCs w:val="22"/>
      <w:lang w:eastAsia="en-US"/>
    </w:rPr>
  </w:style>
  <w:style w:type="paragraph" w:styleId="BodyText">
    <w:name w:val="Body Text"/>
    <w:basedOn w:val="Normal"/>
    <w:link w:val="BodyTextChar"/>
    <w:uiPriority w:val="99"/>
    <w:semiHidden/>
    <w:unhideWhenUsed/>
    <w:rsid w:val="00FA5DF4"/>
    <w:pPr>
      <w:spacing w:after="120"/>
    </w:pPr>
  </w:style>
  <w:style w:type="character" w:customStyle="1" w:styleId="BodyTextChar">
    <w:name w:val="Body Text Char"/>
    <w:basedOn w:val="DefaultParagraphFont"/>
    <w:link w:val="BodyText"/>
    <w:uiPriority w:val="99"/>
    <w:semiHidden/>
    <w:rsid w:val="00FA5DF4"/>
  </w:style>
  <w:style w:type="paragraph" w:customStyle="1" w:styleId="AF0A651CCE27471E92B70364196BD007">
    <w:name w:val="AF0A651CCE27471E92B70364196BD007"/>
    <w:rsid w:val="006E6F33"/>
    <w:pPr>
      <w:spacing w:after="200" w:line="276" w:lineRule="auto"/>
    </w:pPr>
    <w:rPr>
      <w:sz w:val="22"/>
      <w:szCs w:val="22"/>
      <w:lang w:eastAsia="en-US"/>
    </w:rPr>
  </w:style>
  <w:style w:type="paragraph" w:customStyle="1" w:styleId="787E3A9B766B4ACAA44DA5F384BD8FE7">
    <w:name w:val="787E3A9B766B4ACAA44DA5F384BD8FE7"/>
    <w:rsid w:val="006E6F33"/>
    <w:pPr>
      <w:spacing w:after="200" w:line="276" w:lineRule="auto"/>
    </w:pPr>
    <w:rPr>
      <w:sz w:val="22"/>
      <w:szCs w:val="22"/>
      <w:lang w:eastAsia="en-US"/>
    </w:rPr>
  </w:style>
  <w:style w:type="paragraph" w:customStyle="1" w:styleId="9B7200272F2A4D18908D08FBC21FC829">
    <w:name w:val="9B7200272F2A4D18908D08FBC21FC829"/>
    <w:rsid w:val="006E6F33"/>
    <w:pPr>
      <w:spacing w:after="200" w:line="276" w:lineRule="auto"/>
    </w:pPr>
    <w:rPr>
      <w:sz w:val="22"/>
      <w:szCs w:val="22"/>
      <w:lang w:eastAsia="en-US"/>
    </w:rPr>
  </w:style>
  <w:style w:type="paragraph" w:customStyle="1" w:styleId="78AE6B6C768B4E8DA27FEC8294AA6121">
    <w:name w:val="78AE6B6C768B4E8DA27FEC8294AA6121"/>
    <w:rsid w:val="006E6F33"/>
    <w:pPr>
      <w:spacing w:after="200" w:line="276" w:lineRule="auto"/>
    </w:pPr>
    <w:rPr>
      <w:sz w:val="22"/>
      <w:szCs w:val="22"/>
      <w:lang w:eastAsia="en-US"/>
    </w:rPr>
  </w:style>
  <w:style w:type="character" w:styleId="PlaceholderText">
    <w:name w:val="Placeholder Text"/>
    <w:basedOn w:val="DefaultParagraphFont"/>
    <w:uiPriority w:val="99"/>
    <w:semiHidden/>
    <w:rsid w:val="00F267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DM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77FE-9BC2-4B5A-A275-8973C29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2810</Words>
  <Characters>14844</Characters>
  <Application>Microsoft Office Word</Application>
  <DocSecurity>0</DocSecurity>
  <Lines>238</Lines>
  <Paragraphs>95</Paragraphs>
  <ScaleCrop>false</ScaleCrop>
  <HeadingPairs>
    <vt:vector size="2" baseType="variant">
      <vt:variant>
        <vt:lpstr>Title</vt:lpstr>
      </vt:variant>
      <vt:variant>
        <vt:i4>1</vt:i4>
      </vt:variant>
    </vt:vector>
  </HeadingPairs>
  <TitlesOfParts>
    <vt:vector size="1" baseType="lpstr">
      <vt:lpstr>Samboavtal 2013</vt:lpstr>
    </vt:vector>
  </TitlesOfParts>
  <Manager/>
  <Company/>
  <LinksUpToDate>false</LinksUpToDate>
  <CharactersWithSpaces>17561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Samboavtal 2025</dc:title>
  <dc:subject>
  </dc:subject>
  <dc:creator>DokuMera/Sign On</dc:creator>
  <cp:keywords>
  </cp:keywords>
  <dc:description>Denna dokumentmall är att betrakta som en programvara och får för annat än för utskrift endast användas av licensinnehavare för densamma._x000d_
_x000d_
Copyright DokuMera.</dc:description>
  <cp:lastModifiedBy>DokuMera/Sign On</cp:lastModifiedBy>
  <cp:revision>3</cp:revision>
  <cp:lastPrinted>2013-04-16T13:18:00Z</cp:lastPrinted>
  <dcterms:created xsi:type="dcterms:W3CDTF">2022-12-03T06:19:00Z</dcterms:created>
  <dcterms:modified xsi:type="dcterms:W3CDTF">2022-12-03T06:19:00Z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1083</vt:lpwstr>
  </property>
  <property fmtid="{D5CDD505-2E9C-101B-9397-08002B2CF9AE}" pid="3" name="DmVersion">
    <vt:lpwstr>1.36</vt:lpwstr>
  </property>
</Properties>
</file>